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418"/>
        <w:gridCol w:w="3118"/>
        <w:gridCol w:w="3686"/>
        <w:gridCol w:w="5470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4378E2DE" w:rsidR="00A06425" w:rsidRPr="000B6C2E" w:rsidRDefault="00860FCD" w:rsidP="007E32F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1051CE" w:rsidRPr="001051C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Digitalizacja i cyfrowe udostępnianie </w:t>
            </w:r>
            <w:r w:rsidR="00BA6476" w:rsidRPr="00BA64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zasobów Polskiego Wydawnictwa Muzycznego oraz Związku Kompozytorów Polskich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BA6476" w:rsidRPr="00BA6476">
              <w:rPr>
                <w:rFonts w:asciiTheme="minorHAnsi" w:hAnsiTheme="minorHAnsi" w:cstheme="minorHAnsi"/>
                <w:i/>
                <w:sz w:val="22"/>
                <w:szCs w:val="22"/>
              </w:rPr>
              <w:t>Polskie Wydawnictwo Muzyczne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E12C07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470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A6476" w:rsidRPr="000B6C2E" w14:paraId="76644ED6" w14:textId="77777777" w:rsidTr="00E12C07">
        <w:tc>
          <w:tcPr>
            <w:tcW w:w="562" w:type="dxa"/>
            <w:shd w:val="clear" w:color="auto" w:fill="auto"/>
          </w:tcPr>
          <w:p w14:paraId="2B125CFE" w14:textId="77777777" w:rsidR="00BA6476" w:rsidRPr="000B6C2E" w:rsidRDefault="00BA647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A86489F" w14:textId="76A1EA33" w:rsidR="00BA6476" w:rsidRDefault="00FC3A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</w:tcPr>
          <w:p w14:paraId="0C9CFF7D" w14:textId="06EDB3C2" w:rsidR="00BA6476" w:rsidRDefault="00BA6476" w:rsidP="00907A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</w:t>
            </w:r>
            <w:r w:rsidRPr="000B6C2E">
              <w:rPr>
                <w:rFonts w:ascii="Calibri" w:hAnsi="Calibri" w:cs="Calibri"/>
                <w:sz w:val="22"/>
                <w:szCs w:val="22"/>
              </w:rPr>
              <w:t xml:space="preserve"> ogólna</w:t>
            </w:r>
          </w:p>
        </w:tc>
        <w:tc>
          <w:tcPr>
            <w:tcW w:w="3118" w:type="dxa"/>
            <w:shd w:val="clear" w:color="auto" w:fill="auto"/>
          </w:tcPr>
          <w:p w14:paraId="7E021E78" w14:textId="716CF04B" w:rsidR="00BA6476" w:rsidRPr="000B6C2E" w:rsidRDefault="001C7344" w:rsidP="001A4A0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3686" w:type="dxa"/>
            <w:shd w:val="clear" w:color="auto" w:fill="auto"/>
          </w:tcPr>
          <w:p w14:paraId="3257ED69" w14:textId="07011BA2" w:rsidR="00BA6476" w:rsidRPr="000B6C2E" w:rsidRDefault="001C734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wyjaśnienia</w:t>
            </w:r>
          </w:p>
        </w:tc>
        <w:tc>
          <w:tcPr>
            <w:tcW w:w="5470" w:type="dxa"/>
          </w:tcPr>
          <w:p w14:paraId="723BACE2" w14:textId="05F1962C" w:rsidR="00BA6476" w:rsidRPr="000B6C2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Instytucja nie planuje przechowywać kopii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zapasowych 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w repozytorium KRONIK@. Pliki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prezentacyjne wraz 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z metadanymi zostaną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udostępnione w portalu KRONIK@ tak, jak było to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praktykowane w poprzednim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projekcie, czyli jako zwiększenie możliwości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upowszechniania zasobów cyfrowych projektu. Taki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model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zgodny z kryterium konkursu: „W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ramach kryterium weryfikowane jest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 czy Wnioskodawca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wykazał, że cyfrowa dostępność zasobów kultury objętych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projektem realnie zwiększy się dzięki wykorzystaniu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(wyłącznie lub dodatkowo) portalu 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i repozytorium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kronika.gov.pl co najmniej poprzez integrację polegającą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na udostępnieniu do systemu KRONIK@ metadanych i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plików prezentacyjnych udostępnianych zasobów”. PWM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obecnie posiada infrastrukturę ICT (Elektroniczne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Archiwum Dokumentów), która poddana rozbudowie w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projekcie zapewni wszelkie potrzeby w zakresie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archiwizacji i długotrwałego przechowywania plików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źródłowych wytworzonych 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w projekcie.</w:t>
            </w:r>
          </w:p>
        </w:tc>
      </w:tr>
      <w:tr w:rsidR="008D6CB0" w:rsidRPr="00A06425" w14:paraId="70EC3746" w14:textId="77777777" w:rsidTr="00E12C07">
        <w:tc>
          <w:tcPr>
            <w:tcW w:w="562" w:type="dxa"/>
            <w:shd w:val="clear" w:color="auto" w:fill="auto"/>
          </w:tcPr>
          <w:p w14:paraId="34AC39D0" w14:textId="4A6C3C8F" w:rsidR="008D6CB0" w:rsidRPr="008D6CB0" w:rsidRDefault="008D6CB0" w:rsidP="008D6CB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E32AA11" w14:textId="77777777" w:rsidR="008D6CB0" w:rsidRPr="00EC722F" w:rsidRDefault="008D6CB0" w:rsidP="007545B6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</w:tcPr>
          <w:p w14:paraId="08B32F49" w14:textId="77777777" w:rsidR="008D6CB0" w:rsidRDefault="008D6CB0" w:rsidP="007545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2.3. Udostępnione informacje sektora publicznego i zdigitalizowane zasoby</w:t>
            </w:r>
          </w:p>
        </w:tc>
        <w:tc>
          <w:tcPr>
            <w:tcW w:w="3118" w:type="dxa"/>
            <w:shd w:val="clear" w:color="auto" w:fill="auto"/>
          </w:tcPr>
          <w:p w14:paraId="5D29C694" w14:textId="77777777" w:rsidR="008D6CB0" w:rsidRDefault="008D6CB0" w:rsidP="007545B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</w:p>
          <w:p w14:paraId="26B40B69" w14:textId="77777777" w:rsidR="008D6CB0" w:rsidRPr="00D15331" w:rsidRDefault="008D6CB0" w:rsidP="008D6CB0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>„Zdigitalizowane i udostępnione …………..” (jeśli zasób będzie digitalizowany i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jednocześnie 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64268758" w14:textId="77777777" w:rsidR="008D6CB0" w:rsidRPr="00484F7C" w:rsidRDefault="008D6CB0" w:rsidP="008D6CB0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„Udostęnione  …” (jeśli zasób nie będzie digitalizowany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projekcie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352330C2" w14:textId="56D0483E" w:rsidR="008D6CB0" w:rsidRDefault="008D6CB0" w:rsidP="008D6CB0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„Zdigitalizowane  …” (jeśli zasób będzie digitalizowany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nie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</w:t>
            </w:r>
            <w:r w:rsidR="0001514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22124AA2" w14:textId="6A463925" w:rsidR="003E02BB" w:rsidRDefault="00AC0A47" w:rsidP="00AC0A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5470" w:type="dxa"/>
          </w:tcPr>
          <w:p w14:paraId="34CBD271" w14:textId="77777777" w:rsidR="008D6CB0" w:rsidRDefault="0032083A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ramach projektu 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 xml:space="preserve">do digitalizacji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wybrano zasob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ilości 13 950 sztuk. 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ykazan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 wskaźniku: Liczba zdigitalizowanych dokumentów zawierających 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>informacj</w:t>
            </w:r>
            <w:r w:rsidR="003E02B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sektora publicznego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>.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tych zdigitalizowanych zasobów 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 xml:space="preserve">(13 950)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stanowiących rodzaje wykazane w punkcie 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>2.3 Opisu założeń projektu informatycznego 5</w:t>
            </w:r>
            <w:r w:rsidR="003E02B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>948</w:t>
            </w:r>
            <w:r w:rsidR="003E02BB">
              <w:rPr>
                <w:rFonts w:asciiTheme="minorHAnsi" w:hAnsiTheme="minorHAnsi" w:cstheme="minorHAnsi"/>
                <w:sz w:val="22"/>
                <w:szCs w:val="22"/>
              </w:rPr>
              <w:t xml:space="preserve"> szt</w:t>
            </w:r>
            <w:r w:rsidR="001051CE">
              <w:rPr>
                <w:rFonts w:asciiTheme="minorHAnsi" w:hAnsiTheme="minorHAnsi" w:cstheme="minorHAnsi"/>
                <w:sz w:val="22"/>
                <w:szCs w:val="22"/>
              </w:rPr>
              <w:t>uk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 xml:space="preserve"> zostanie udostępnione online.</w:t>
            </w:r>
            <w:r w:rsidR="003E02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1F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5D91C1" w14:textId="77777777" w:rsidR="00AC0A47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981502" w14:textId="77777777" w:rsidR="00AC0A47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punkcie 2.3. dokonano korekty zapisów w kolumnie: „</w:t>
            </w:r>
            <w:r w:rsidRPr="003E02BB">
              <w:rPr>
                <w:rFonts w:asciiTheme="minorHAnsi" w:hAnsiTheme="minorHAnsi" w:cstheme="minorHAnsi"/>
                <w:sz w:val="22"/>
                <w:szCs w:val="22"/>
              </w:rPr>
              <w:t>Szacowana liczba obiektów  objętych digitalizacją (udostępnianiem informacji)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226AD714" w14:textId="77777777" w:rsidR="00AC0A47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Było:  </w:t>
            </w:r>
            <w:r w:rsidRPr="003E02BB">
              <w:rPr>
                <w:rFonts w:asciiTheme="minorHAnsi" w:hAnsiTheme="minorHAnsi" w:cstheme="minorHAnsi"/>
                <w:sz w:val="22"/>
                <w:szCs w:val="22"/>
              </w:rPr>
              <w:t>4 700 materiałów zdigitalizowanych, 2000 materiałów udostępnionych (około 43%)</w:t>
            </w:r>
          </w:p>
          <w:p w14:paraId="77C9DC93" w14:textId="77777777" w:rsidR="00AC0A47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C5FF9F" w14:textId="161FEA17" w:rsidR="00AC0A47" w:rsidRPr="00A06425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Jest: </w:t>
            </w:r>
            <w:r w:rsidRPr="003E02BB">
              <w:rPr>
                <w:rFonts w:asciiTheme="minorHAnsi" w:hAnsiTheme="minorHAnsi" w:cstheme="minorHAnsi"/>
                <w:sz w:val="22"/>
                <w:szCs w:val="22"/>
              </w:rPr>
              <w:t xml:space="preserve">4 700 materiałów zdigitalizowanych,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tego </w:t>
            </w:r>
            <w:r w:rsidRPr="003E02BB">
              <w:rPr>
                <w:rFonts w:asciiTheme="minorHAnsi" w:hAnsiTheme="minorHAnsi" w:cstheme="minorHAnsi"/>
                <w:sz w:val="22"/>
                <w:szCs w:val="22"/>
              </w:rPr>
              <w:t>2000 materiałów udostępnionych (około 43%)</w:t>
            </w:r>
          </w:p>
        </w:tc>
      </w:tr>
      <w:tr w:rsidR="00CF575A" w:rsidRPr="000B6C2E" w14:paraId="0266431B" w14:textId="77777777" w:rsidTr="00E12C07">
        <w:tc>
          <w:tcPr>
            <w:tcW w:w="562" w:type="dxa"/>
            <w:shd w:val="clear" w:color="auto" w:fill="auto"/>
          </w:tcPr>
          <w:p w14:paraId="308AD17E" w14:textId="77777777" w:rsidR="00CF575A" w:rsidRPr="000B6C2E" w:rsidRDefault="00CF575A" w:rsidP="00CF575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93A803" w14:textId="447EE14D" w:rsidR="00CF575A" w:rsidRPr="000B6C2E" w:rsidRDefault="00FC3AFC" w:rsidP="00CF57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r w:rsidR="00CF57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33A161BE" w14:textId="67280E85" w:rsidR="00CF575A" w:rsidRPr="000B6C2E" w:rsidRDefault="00CF575A" w:rsidP="00CF57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3118" w:type="dxa"/>
            <w:shd w:val="clear" w:color="auto" w:fill="auto"/>
          </w:tcPr>
          <w:p w14:paraId="0CB3375F" w14:textId="5B8A8AEF" w:rsidR="00146C6E" w:rsidRDefault="00CF575A" w:rsidP="00CF575A">
            <w:pPr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 xml:space="preserve">W tabeli „2.4 produkty końcowe” </w:t>
            </w:r>
            <w:r w:rsidR="00146C6E">
              <w:rPr>
                <w:rFonts w:ascii="Calibri" w:hAnsi="Calibri" w:cs="Calibri"/>
                <w:sz w:val="22"/>
                <w:szCs w:val="22"/>
              </w:rPr>
              <w:t>powinny być sformułowane następująco:</w:t>
            </w:r>
          </w:p>
          <w:p w14:paraId="1E913019" w14:textId="429447DD" w:rsidR="00240FF1" w:rsidRPr="00240FF1" w:rsidRDefault="00240FF1" w:rsidP="00240FF1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="00146C6E">
              <w:rPr>
                <w:rFonts w:ascii="Calibri" w:hAnsi="Calibri" w:cs="Calibri"/>
                <w:sz w:val="22"/>
                <w:szCs w:val="22"/>
              </w:rPr>
              <w:t>Modernizacja Portalu PBM</w:t>
            </w:r>
            <w:r>
              <w:rPr>
                <w:rFonts w:ascii="Calibri" w:hAnsi="Calibri" w:cs="Calibri"/>
                <w:sz w:val="22"/>
                <w:szCs w:val="22"/>
              </w:rPr>
              <w:t>” (bo taki system jest na widoku kooperacji), zamiast „</w:t>
            </w:r>
            <w:r w:rsidRPr="00240FF1">
              <w:rPr>
                <w:rFonts w:ascii="Calibri" w:hAnsi="Calibri" w:cs="Calibri"/>
                <w:sz w:val="22"/>
                <w:szCs w:val="22"/>
              </w:rPr>
              <w:t>Modyfikacja portalu udostępniania zasobów kultury Polska Biblioteka</w:t>
            </w:r>
          </w:p>
          <w:p w14:paraId="42EEEF98" w14:textId="77777777" w:rsidR="00240FF1" w:rsidRPr="00240FF1" w:rsidRDefault="00240FF1" w:rsidP="00240FF1">
            <w:pPr>
              <w:pStyle w:val="Akapitzlist"/>
              <w:rPr>
                <w:rFonts w:ascii="Calibri" w:hAnsi="Calibri" w:cs="Calibri"/>
                <w:sz w:val="22"/>
                <w:szCs w:val="22"/>
              </w:rPr>
            </w:pPr>
            <w:r w:rsidRPr="00240FF1">
              <w:rPr>
                <w:rFonts w:ascii="Calibri" w:hAnsi="Calibri" w:cs="Calibri"/>
                <w:sz w:val="22"/>
                <w:szCs w:val="22"/>
              </w:rPr>
              <w:t>Muzyczna na potrzeby udostępniania zasobów czasopisma Ruch Muzyczny,</w:t>
            </w:r>
          </w:p>
          <w:p w14:paraId="636A831E" w14:textId="77777777" w:rsidR="00240FF1" w:rsidRPr="00240FF1" w:rsidRDefault="00240FF1" w:rsidP="00240FF1">
            <w:pPr>
              <w:pStyle w:val="Akapitzlist"/>
              <w:rPr>
                <w:rFonts w:ascii="Calibri" w:hAnsi="Calibri" w:cs="Calibri"/>
                <w:sz w:val="22"/>
                <w:szCs w:val="22"/>
              </w:rPr>
            </w:pPr>
            <w:r w:rsidRPr="00240FF1">
              <w:rPr>
                <w:rFonts w:ascii="Calibri" w:hAnsi="Calibri" w:cs="Calibri"/>
                <w:sz w:val="22"/>
                <w:szCs w:val="22"/>
              </w:rPr>
              <w:t>nagrań audio i multimediów pod kątem poprawy użyteczności serwisu i</w:t>
            </w:r>
          </w:p>
          <w:p w14:paraId="5678933D" w14:textId="771A2797" w:rsidR="00146C6E" w:rsidRDefault="00240FF1" w:rsidP="00240FF1">
            <w:pPr>
              <w:pStyle w:val="Akapitzlist"/>
              <w:rPr>
                <w:rFonts w:ascii="Calibri" w:hAnsi="Calibri" w:cs="Calibri"/>
                <w:sz w:val="22"/>
                <w:szCs w:val="22"/>
              </w:rPr>
            </w:pPr>
            <w:r w:rsidRPr="00240FF1">
              <w:rPr>
                <w:rFonts w:ascii="Calibri" w:hAnsi="Calibri" w:cs="Calibri"/>
                <w:sz w:val="22"/>
                <w:szCs w:val="22"/>
              </w:rPr>
              <w:lastRenderedPageBreak/>
              <w:t>rozszerzenia funkcjonalności dostępnych w module Konto Użytkownika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  <w:p w14:paraId="2C6B0AED" w14:textId="7C6282FA" w:rsidR="00240FF1" w:rsidRDefault="00240FF1" w:rsidP="00240FF1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„Raport z testów wydajności” zamiast „</w:t>
            </w:r>
            <w:r w:rsidR="005C5760" w:rsidRPr="005C5760">
              <w:rPr>
                <w:rFonts w:ascii="Calibri" w:hAnsi="Calibri" w:cs="Calibri"/>
                <w:sz w:val="22"/>
                <w:szCs w:val="22"/>
              </w:rPr>
              <w:t>Przeprowadzone testy wydajności</w:t>
            </w:r>
            <w:r w:rsidR="005C5760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14:paraId="512F8A04" w14:textId="13453F09" w:rsidR="00CF575A" w:rsidRPr="005C5760" w:rsidRDefault="005C5760" w:rsidP="005C5760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„Raport z </w:t>
            </w:r>
            <w:r w:rsidRPr="005C5760">
              <w:rPr>
                <w:rFonts w:ascii="Calibri" w:hAnsi="Calibri" w:cs="Calibri"/>
                <w:sz w:val="22"/>
                <w:szCs w:val="22"/>
              </w:rPr>
              <w:t>testów badań UX</w:t>
            </w:r>
            <w:r>
              <w:rPr>
                <w:rFonts w:ascii="Calibri" w:hAnsi="Calibri" w:cs="Calibri"/>
                <w:sz w:val="22"/>
                <w:szCs w:val="22"/>
              </w:rPr>
              <w:t>” zamiast „</w:t>
            </w:r>
            <w:r w:rsidRPr="005C5760">
              <w:rPr>
                <w:rFonts w:ascii="Calibri" w:hAnsi="Calibri" w:cs="Calibri"/>
                <w:sz w:val="22"/>
                <w:szCs w:val="22"/>
              </w:rPr>
              <w:t>Przeprowadzone testy badań UX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3686" w:type="dxa"/>
            <w:shd w:val="clear" w:color="auto" w:fill="auto"/>
          </w:tcPr>
          <w:p w14:paraId="27CEAD0C" w14:textId="617C6DF0" w:rsidR="00AC0A47" w:rsidRPr="000B6C2E" w:rsidRDefault="00AC0A47" w:rsidP="00CF57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5470" w:type="dxa"/>
          </w:tcPr>
          <w:p w14:paraId="3ED166EC" w14:textId="7679EE96" w:rsidR="00CF575A" w:rsidRPr="000B6C2E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zapisów.</w:t>
            </w:r>
          </w:p>
        </w:tc>
      </w:tr>
      <w:tr w:rsidR="005C5760" w:rsidRPr="000B6C2E" w14:paraId="2EB421C1" w14:textId="77777777" w:rsidTr="00E12C07">
        <w:tc>
          <w:tcPr>
            <w:tcW w:w="562" w:type="dxa"/>
            <w:shd w:val="clear" w:color="auto" w:fill="auto"/>
          </w:tcPr>
          <w:p w14:paraId="164ECD4B" w14:textId="77777777" w:rsidR="005C5760" w:rsidRPr="000B6C2E" w:rsidRDefault="005C5760" w:rsidP="005C576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26855E" w14:textId="1510C9B0" w:rsidR="005C5760" w:rsidRPr="000B6C2E" w:rsidRDefault="005C5760" w:rsidP="005C576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F5BF" w14:textId="77777777" w:rsidR="005C5760" w:rsidRPr="000B6C2E" w:rsidRDefault="005C5760" w:rsidP="005C57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28D76029" w14:textId="77777777" w:rsidR="005C5760" w:rsidRPr="003B2919" w:rsidRDefault="005C5760" w:rsidP="005C5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C5C8" w14:textId="72D577FA" w:rsidR="005C5760" w:rsidRPr="003B2919" w:rsidRDefault="005C5760" w:rsidP="005C57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6F08" w14:textId="77989E30" w:rsidR="005C5760" w:rsidRPr="00F7760F" w:rsidRDefault="00386E94" w:rsidP="005C5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Rekomendujemy dopisanie migracji zasobów do portalu KRONIK@ w kamieniach milowych</w:t>
            </w:r>
          </w:p>
        </w:tc>
        <w:tc>
          <w:tcPr>
            <w:tcW w:w="5470" w:type="dxa"/>
          </w:tcPr>
          <w:p w14:paraId="15B07CE5" w14:textId="15DB65E4" w:rsidR="005C5760" w:rsidRPr="000B6C2E" w:rsidRDefault="003E02BB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Instytucja nie </w:t>
            </w:r>
            <w:r w:rsidR="001051CE">
              <w:rPr>
                <w:rFonts w:asciiTheme="minorHAnsi" w:hAnsiTheme="minorHAnsi" w:cstheme="minorHAnsi"/>
                <w:sz w:val="22"/>
                <w:szCs w:val="22"/>
              </w:rPr>
              <w:t>planuje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przechowywać kopii zapasowych 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repozytorium KRONIK@</w:t>
            </w:r>
            <w:r w:rsidR="00AC0A4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51CE">
              <w:rPr>
                <w:rFonts w:asciiTheme="minorHAnsi" w:hAnsiTheme="minorHAnsi" w:cstheme="minorHAnsi"/>
                <w:sz w:val="22"/>
                <w:szCs w:val="22"/>
              </w:rPr>
              <w:t xml:space="preserve"> a jedynie publikować w nim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liki prezentacyjne wraz z metadanymi </w:t>
            </w:r>
            <w:r w:rsidR="001051CE" w:rsidRPr="001051CE">
              <w:rPr>
                <w:rFonts w:asciiTheme="minorHAnsi" w:hAnsiTheme="minorHAnsi" w:cstheme="minorHAnsi"/>
                <w:sz w:val="22"/>
                <w:szCs w:val="22"/>
              </w:rPr>
              <w:t>w celu zwiększenia zasięgu projektu. Dane te</w:t>
            </w:r>
            <w:r w:rsidR="001051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zostaną przekazane do portalu KRONIK@</w:t>
            </w:r>
            <w:r w:rsidR="001051CE">
              <w:rPr>
                <w:rFonts w:asciiTheme="minorHAnsi" w:hAnsiTheme="minorHAnsi" w:cstheme="minorHAnsi"/>
                <w:sz w:val="22"/>
                <w:szCs w:val="22"/>
              </w:rPr>
              <w:t xml:space="preserve"> w dwóch transzach w I i II kwartale 2028 r.</w:t>
            </w:r>
          </w:p>
        </w:tc>
      </w:tr>
      <w:tr w:rsidR="00CF575A" w:rsidRPr="000B6C2E" w14:paraId="53C1B41A" w14:textId="77777777" w:rsidTr="00E12C07">
        <w:tc>
          <w:tcPr>
            <w:tcW w:w="562" w:type="dxa"/>
            <w:shd w:val="clear" w:color="auto" w:fill="auto"/>
          </w:tcPr>
          <w:p w14:paraId="2E522145" w14:textId="77777777" w:rsidR="00CF575A" w:rsidRPr="000B6C2E" w:rsidRDefault="00CF575A" w:rsidP="00CF575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FD30FF0" w14:textId="23B8ED89" w:rsidR="00CF575A" w:rsidRPr="000B6C2E" w:rsidRDefault="00CF575A" w:rsidP="00CF57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B260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</w:tcPr>
          <w:p w14:paraId="7DB816BB" w14:textId="77777777" w:rsidR="00CF575A" w:rsidRPr="006C3104" w:rsidRDefault="00CF575A" w:rsidP="00CF57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3104"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  <w:p w14:paraId="7F1722AE" w14:textId="77777777" w:rsidR="00CF575A" w:rsidRPr="006C3104" w:rsidRDefault="00CF575A" w:rsidP="00CF57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1E1CEE5B" w14:textId="77777777" w:rsidR="005B260B" w:rsidRPr="005B260B" w:rsidRDefault="005B260B" w:rsidP="005B260B">
            <w:pPr>
              <w:rPr>
                <w:rFonts w:ascii="Calibri" w:hAnsi="Calibri" w:cs="Calibri"/>
                <w:sz w:val="22"/>
                <w:szCs w:val="22"/>
              </w:rPr>
            </w:pPr>
            <w:r w:rsidRPr="005B260B">
              <w:rPr>
                <w:rFonts w:ascii="Calibri" w:hAnsi="Calibri" w:cs="Calibri"/>
                <w:sz w:val="22"/>
                <w:szCs w:val="22"/>
              </w:rPr>
              <w:t>W zakresie projektów udostępniających dane konieczne jest przeprowadzenie oceny wydajności systemu udostępniającego. Konieczne jest zatem:</w:t>
            </w:r>
          </w:p>
          <w:p w14:paraId="56F0C950" w14:textId="77777777" w:rsidR="005B260B" w:rsidRPr="005B260B" w:rsidRDefault="005B260B" w:rsidP="005B260B">
            <w:pPr>
              <w:numPr>
                <w:ilvl w:val="0"/>
                <w:numId w:val="25"/>
              </w:numPr>
              <w:rPr>
                <w:rFonts w:ascii="Calibri" w:hAnsi="Calibri" w:cs="Calibri"/>
                <w:sz w:val="22"/>
                <w:szCs w:val="22"/>
              </w:rPr>
            </w:pPr>
            <w:r w:rsidRPr="005B260B">
              <w:rPr>
                <w:rFonts w:ascii="Calibri" w:hAnsi="Calibri" w:cs="Calibri"/>
                <w:sz w:val="22"/>
                <w:szCs w:val="22"/>
              </w:rPr>
              <w:t>Wskazanie w pkt 2.4 – raporty z testów wydajności</w:t>
            </w:r>
          </w:p>
          <w:p w14:paraId="6E67DB00" w14:textId="38E94D42" w:rsidR="005B260B" w:rsidRDefault="005B260B" w:rsidP="005B260B">
            <w:pPr>
              <w:numPr>
                <w:ilvl w:val="0"/>
                <w:numId w:val="25"/>
              </w:numPr>
              <w:rPr>
                <w:rFonts w:ascii="Calibri" w:hAnsi="Calibri" w:cs="Calibri"/>
                <w:sz w:val="22"/>
                <w:szCs w:val="22"/>
              </w:rPr>
            </w:pPr>
            <w:r w:rsidRPr="005B260B">
              <w:rPr>
                <w:rFonts w:ascii="Calibri" w:hAnsi="Calibri" w:cs="Calibri"/>
                <w:sz w:val="22"/>
                <w:szCs w:val="22"/>
              </w:rPr>
              <w:t>Wskazanie w pkt 4.2 – kosztów związanych z przeprowadzeniem testu wydajności, nawet jeśli test taki prowadzony jest przez zespół wewnętrzny projektu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1A5CD99" w14:textId="77777777" w:rsidR="005B260B" w:rsidRDefault="005B260B" w:rsidP="005B260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59A6BC4" w14:textId="0C8D0C61" w:rsidR="00CF575A" w:rsidRPr="00651559" w:rsidRDefault="005B260B" w:rsidP="005B26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uzupełnienie w zakresie kosztów.</w:t>
            </w:r>
          </w:p>
        </w:tc>
        <w:tc>
          <w:tcPr>
            <w:tcW w:w="3686" w:type="dxa"/>
            <w:shd w:val="clear" w:color="auto" w:fill="auto"/>
          </w:tcPr>
          <w:p w14:paraId="0CAFDB25" w14:textId="131CCF1B" w:rsidR="00AC0A47" w:rsidRDefault="00AC0A47" w:rsidP="006515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25101B" w14:textId="2501D2C7" w:rsidR="00AC0A47" w:rsidRPr="000B6C2E" w:rsidRDefault="00AC0A47" w:rsidP="006515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5470" w:type="dxa"/>
          </w:tcPr>
          <w:p w14:paraId="31A046CE" w14:textId="1E6A35AB" w:rsidR="00CF575A" w:rsidRDefault="003E02BB" w:rsidP="0000549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ramach wydatku: Modernizacja portalu PBM zaplanowane zostały </w:t>
            </w:r>
            <w:r w:rsidRPr="005B260B">
              <w:rPr>
                <w:rFonts w:ascii="Calibri" w:hAnsi="Calibri" w:cs="Calibri"/>
                <w:sz w:val="22"/>
                <w:szCs w:val="22"/>
              </w:rPr>
              <w:t>test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5B260B">
              <w:rPr>
                <w:rFonts w:ascii="Calibri" w:hAnsi="Calibri" w:cs="Calibri"/>
                <w:sz w:val="22"/>
                <w:szCs w:val="22"/>
              </w:rPr>
              <w:t xml:space="preserve"> wydajności</w:t>
            </w:r>
            <w:r w:rsidR="009D44FD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które stanowiły część wydatku wykazanego w szczegółowych HRF projektu. Tym samym zostały one</w:t>
            </w:r>
            <w:r w:rsidR="00AC0A47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zgodnie z uwagą</w:t>
            </w:r>
            <w:r w:rsidR="00AC0A47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wydzielone </w:t>
            </w:r>
            <w:r w:rsidR="00AC0A47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z kosztu modernizacji i będą stanowiły wartość</w:t>
            </w:r>
            <w:r w:rsidR="001051C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wynikającą z planowanej liczby godzin ich trwania. </w:t>
            </w:r>
            <w:r w:rsidR="001051CE" w:rsidRPr="001051CE">
              <w:rPr>
                <w:rFonts w:ascii="Calibri" w:hAnsi="Calibri" w:cs="Calibri"/>
                <w:sz w:val="22"/>
                <w:szCs w:val="22"/>
              </w:rPr>
              <w:t>Szacowana wartość netto tych prac wyniesie 26</w:t>
            </w:r>
            <w:r w:rsidR="00AC0A4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051CE" w:rsidRPr="001051CE">
              <w:rPr>
                <w:rFonts w:ascii="Calibri" w:hAnsi="Calibri" w:cs="Calibri"/>
                <w:sz w:val="22"/>
                <w:szCs w:val="22"/>
              </w:rPr>
              <w:t xml:space="preserve">500 </w:t>
            </w:r>
            <w:r w:rsidR="001051CE">
              <w:rPr>
                <w:rFonts w:ascii="Calibri" w:hAnsi="Calibri" w:cs="Calibri"/>
                <w:sz w:val="22"/>
                <w:szCs w:val="22"/>
              </w:rPr>
              <w:t xml:space="preserve">(32 595 brutto) </w:t>
            </w:r>
            <w:r w:rsidR="001051CE" w:rsidRPr="001051CE">
              <w:rPr>
                <w:rFonts w:ascii="Calibri" w:hAnsi="Calibri" w:cs="Calibri"/>
                <w:sz w:val="22"/>
                <w:szCs w:val="22"/>
              </w:rPr>
              <w:t>PLN przy szacowanym trwaniu prac na poziomie 14</w:t>
            </w:r>
            <w:r w:rsidR="001051C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051CE" w:rsidRPr="001051CE">
              <w:rPr>
                <w:rFonts w:ascii="Calibri" w:hAnsi="Calibri" w:cs="Calibri"/>
                <w:sz w:val="22"/>
                <w:szCs w:val="22"/>
              </w:rPr>
              <w:t>dni roboczych.</w:t>
            </w:r>
          </w:p>
          <w:p w14:paraId="324BCE63" w14:textId="77777777" w:rsidR="00AC0A47" w:rsidRDefault="00AC0A47" w:rsidP="0000549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2642F0" w14:textId="37770A36" w:rsidR="00AC0A47" w:rsidRDefault="00AC0A47" w:rsidP="0000549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Dokonano korekty zapisów.</w:t>
            </w:r>
          </w:p>
          <w:p w14:paraId="28E77D61" w14:textId="2E20F1F7" w:rsidR="00AC0A47" w:rsidRPr="000B6C2E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1621" w:rsidRPr="000B6C2E" w14:paraId="3756AA96" w14:textId="77777777" w:rsidTr="00E12C07">
        <w:tc>
          <w:tcPr>
            <w:tcW w:w="562" w:type="dxa"/>
            <w:shd w:val="clear" w:color="auto" w:fill="auto"/>
          </w:tcPr>
          <w:p w14:paraId="41BAC441" w14:textId="77777777" w:rsidR="000C1621" w:rsidRPr="000B6C2E" w:rsidRDefault="000C1621" w:rsidP="000C162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507D81E" w14:textId="544ADFD7" w:rsidR="000C1621" w:rsidRDefault="003749A5" w:rsidP="000C16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418" w:type="dxa"/>
            <w:shd w:val="clear" w:color="auto" w:fill="auto"/>
          </w:tcPr>
          <w:p w14:paraId="08FABCF6" w14:textId="7BBFEA50" w:rsidR="000C1621" w:rsidRPr="000B6C2E" w:rsidRDefault="000C1621" w:rsidP="000C16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7.1. Widok koo</w:t>
            </w:r>
            <w:r w:rsidR="00651559">
              <w:rPr>
                <w:rFonts w:ascii="Calibri" w:hAnsi="Calibri" w:cs="Calibri"/>
                <w:sz w:val="22"/>
                <w:szCs w:val="22"/>
              </w:rPr>
              <w:t>p</w:t>
            </w:r>
            <w:r w:rsidRPr="000B6C2E">
              <w:rPr>
                <w:rFonts w:ascii="Calibri" w:hAnsi="Calibri" w:cs="Calibri"/>
                <w:sz w:val="22"/>
                <w:szCs w:val="22"/>
              </w:rPr>
              <w:t>eracji aplikacji</w:t>
            </w:r>
          </w:p>
        </w:tc>
        <w:tc>
          <w:tcPr>
            <w:tcW w:w="3118" w:type="dxa"/>
            <w:shd w:val="clear" w:color="auto" w:fill="auto"/>
          </w:tcPr>
          <w:p w14:paraId="162FD67A" w14:textId="2B31B0D3" w:rsidR="000C1621" w:rsidRPr="000B6C2E" w:rsidRDefault="005B260B" w:rsidP="006515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tabeli „</w:t>
            </w:r>
            <w:r w:rsidR="000C1621" w:rsidRPr="005B260B">
              <w:rPr>
                <w:rFonts w:ascii="Calibri" w:hAnsi="Calibri" w:cs="Calibri"/>
                <w:sz w:val="22"/>
                <w:szCs w:val="22"/>
              </w:rPr>
              <w:t>List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0C1621" w:rsidRPr="005B260B">
              <w:rPr>
                <w:rFonts w:ascii="Calibri" w:hAnsi="Calibri" w:cs="Calibri"/>
                <w:sz w:val="22"/>
                <w:szCs w:val="22"/>
              </w:rPr>
              <w:t xml:space="preserve"> systemów wykorzystywanych w projekcie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="003749A5">
              <w:rPr>
                <w:rFonts w:ascii="Calibri" w:hAnsi="Calibri" w:cs="Calibri"/>
                <w:sz w:val="22"/>
                <w:szCs w:val="22"/>
              </w:rPr>
              <w:t>w kolumnie „Gestor systemu” proszę wpisać „Polskie Wydawnictwo Muzyczne”, a nie „Beneficjent”.</w:t>
            </w:r>
          </w:p>
        </w:tc>
        <w:tc>
          <w:tcPr>
            <w:tcW w:w="3686" w:type="dxa"/>
            <w:shd w:val="clear" w:color="auto" w:fill="auto"/>
          </w:tcPr>
          <w:p w14:paraId="4443C722" w14:textId="406EAC94" w:rsidR="000C1621" w:rsidRPr="000B6C2E" w:rsidRDefault="000C1621" w:rsidP="000C1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5470" w:type="dxa"/>
          </w:tcPr>
          <w:p w14:paraId="773B41C2" w14:textId="0C1CA7A9" w:rsidR="000C1621" w:rsidRPr="000B6C2E" w:rsidRDefault="003E02BB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zapisów.</w:t>
            </w:r>
          </w:p>
        </w:tc>
      </w:tr>
      <w:tr w:rsidR="00AB5F1E" w:rsidRPr="000B6C2E" w14:paraId="7A9DAE58" w14:textId="77777777" w:rsidTr="00E12C07">
        <w:tc>
          <w:tcPr>
            <w:tcW w:w="562" w:type="dxa"/>
            <w:shd w:val="clear" w:color="auto" w:fill="auto"/>
          </w:tcPr>
          <w:p w14:paraId="13896166" w14:textId="77777777" w:rsidR="00AB5F1E" w:rsidRPr="000B6C2E" w:rsidRDefault="00AB5F1E" w:rsidP="000C162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86A5136" w14:textId="73D5DFAE" w:rsidR="00AB5F1E" w:rsidRDefault="00AB5F1E" w:rsidP="000C16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</w:t>
            </w:r>
            <w:r w:rsidR="009A6C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IT</w:t>
            </w:r>
          </w:p>
        </w:tc>
        <w:tc>
          <w:tcPr>
            <w:tcW w:w="1418" w:type="dxa"/>
            <w:shd w:val="clear" w:color="auto" w:fill="auto"/>
          </w:tcPr>
          <w:p w14:paraId="41BA3F36" w14:textId="2E88317F" w:rsidR="00AB5F1E" w:rsidRPr="000B6C2E" w:rsidRDefault="00AB5F1E" w:rsidP="000C16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kt 2.1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</w:t>
            </w:r>
          </w:p>
        </w:tc>
        <w:tc>
          <w:tcPr>
            <w:tcW w:w="3118" w:type="dxa"/>
            <w:shd w:val="clear" w:color="auto" w:fill="auto"/>
          </w:tcPr>
          <w:p w14:paraId="5EAE25C1" w14:textId="003CAC86" w:rsidR="001D4947" w:rsidRPr="001D4947" w:rsidRDefault="001D4947" w:rsidP="001D494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Pr="001D4947">
              <w:rPr>
                <w:rFonts w:ascii="Calibri" w:hAnsi="Calibri" w:cs="Calibri"/>
                <w:sz w:val="22"/>
                <w:szCs w:val="22"/>
              </w:rPr>
              <w:t>skazanie w Metodzie pomiaru KPI, kiedy planowany jest</w:t>
            </w:r>
          </w:p>
          <w:p w14:paraId="2117D61B" w14:textId="59EB433D" w:rsidR="00AB5F1E" w:rsidRDefault="001D4947" w:rsidP="001D4947">
            <w:pPr>
              <w:rPr>
                <w:rFonts w:ascii="Calibri" w:hAnsi="Calibri" w:cs="Calibri"/>
                <w:sz w:val="22"/>
                <w:szCs w:val="22"/>
              </w:rPr>
            </w:pPr>
            <w:r w:rsidRPr="001D4947">
              <w:rPr>
                <w:rFonts w:ascii="Calibri" w:hAnsi="Calibri" w:cs="Calibri"/>
                <w:sz w:val="22"/>
                <w:szCs w:val="22"/>
              </w:rPr>
              <w:t>pomiar docelowej wartości wskaźnika</w:t>
            </w:r>
          </w:p>
        </w:tc>
        <w:tc>
          <w:tcPr>
            <w:tcW w:w="3686" w:type="dxa"/>
            <w:shd w:val="clear" w:color="auto" w:fill="auto"/>
          </w:tcPr>
          <w:p w14:paraId="2A7D9B55" w14:textId="77777777" w:rsidR="00AB5F1E" w:rsidRPr="000B6C2E" w:rsidRDefault="00AB5F1E" w:rsidP="00AC0A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0" w:type="dxa"/>
          </w:tcPr>
          <w:p w14:paraId="466CE3E2" w14:textId="401F6FA2" w:rsidR="00AB5F1E" w:rsidRDefault="00AB5F1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Wnioskodawca </w:t>
            </w:r>
            <w:r w:rsidR="00A862AB">
              <w:rPr>
                <w:rFonts w:asciiTheme="minorHAnsi" w:hAnsiTheme="minorHAnsi" w:cstheme="minorHAnsi"/>
                <w:sz w:val="22"/>
                <w:szCs w:val="22"/>
              </w:rPr>
              <w:t>wskazał dokładne terminy osiągnięcia wskaźnika</w:t>
            </w:r>
            <w:r w:rsidR="009A6C8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4ABD89E" w14:textId="110A6622" w:rsidR="00AC0A47" w:rsidRPr="00AB5F1E" w:rsidRDefault="00AC0A47" w:rsidP="0000549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Dokonano korekty zapisów zgodnie z uwagą.</w:t>
            </w:r>
          </w:p>
          <w:p w14:paraId="2FBCD755" w14:textId="06BAFBEB" w:rsidR="00AC0A47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6C8A" w:rsidRPr="000B6C2E" w14:paraId="007D08A9" w14:textId="77777777" w:rsidTr="00E12C07">
        <w:tc>
          <w:tcPr>
            <w:tcW w:w="562" w:type="dxa"/>
            <w:shd w:val="clear" w:color="auto" w:fill="auto"/>
          </w:tcPr>
          <w:p w14:paraId="3BD9A427" w14:textId="77777777" w:rsidR="009A6C8A" w:rsidRPr="000B6C2E" w:rsidRDefault="009A6C8A" w:rsidP="000C162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77B415D" w14:textId="63C485E4" w:rsidR="009A6C8A" w:rsidRDefault="001051CE" w:rsidP="000C16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418" w:type="dxa"/>
            <w:shd w:val="clear" w:color="auto" w:fill="auto"/>
          </w:tcPr>
          <w:p w14:paraId="3E87546B" w14:textId="48FE4446" w:rsidR="009A6C8A" w:rsidRDefault="009A6C8A" w:rsidP="000C16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kt 2.1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w pkt 3</w:t>
            </w:r>
          </w:p>
        </w:tc>
        <w:tc>
          <w:tcPr>
            <w:tcW w:w="3118" w:type="dxa"/>
            <w:shd w:val="clear" w:color="auto" w:fill="auto"/>
          </w:tcPr>
          <w:p w14:paraId="68BE5939" w14:textId="003794FD" w:rsidR="009A6C8A" w:rsidRPr="00AB5F1E" w:rsidRDefault="009A6C8A" w:rsidP="00AB5F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ozszerzenie listy kamieni milowych; uwzględniony jest wyłącznie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Portal PBM, brak kamienie milowych odnoszących się do momentów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wdrożenia pozostałych modyfikowanych produktów/systemów</w:t>
            </w:r>
          </w:p>
        </w:tc>
        <w:tc>
          <w:tcPr>
            <w:tcW w:w="3686" w:type="dxa"/>
            <w:shd w:val="clear" w:color="auto" w:fill="auto"/>
          </w:tcPr>
          <w:p w14:paraId="6971BD11" w14:textId="1A7B4983" w:rsidR="009A6C8A" w:rsidRDefault="00E12C07" w:rsidP="00AB5F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Wyjaśnienie kamieni milowych </w:t>
            </w:r>
          </w:p>
        </w:tc>
        <w:tc>
          <w:tcPr>
            <w:tcW w:w="5470" w:type="dxa"/>
          </w:tcPr>
          <w:p w14:paraId="6873763B" w14:textId="77777777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Zmodyfikowany opis założeń projektu zawiera rozszerzoną wersję kamieni milowych zawierającą daty wdrożenia modyfikowanych produktów/systemów projektu. </w:t>
            </w:r>
          </w:p>
          <w:p w14:paraId="308BA634" w14:textId="637F922B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Poniżej przedstawiony został opis powiązań pomiędzy kamieniami milowymi a produktami projektu związanymi 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z technologicznym aspektem jego realizacji:</w:t>
            </w:r>
          </w:p>
          <w:p w14:paraId="0F934B62" w14:textId="77777777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051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Rozbudowana warstwa sprzętowa infrastruktury IT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 niezbędna do digitalizacji i bieżącej archiwizacji – produkt: Rozbudowa infrastruktury do digitalizacji, Rozbudowa Elektronicznego Archiwum Dokumentów, Rozbudowa infrastruktury serwerowej. </w:t>
            </w:r>
          </w:p>
          <w:p w14:paraId="20BF9617" w14:textId="30175FBA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Elektroniczne Archiwum Dokumentów oznacza całość rozwiązań teleinformatycznych w zakresie przetwarzania, przechowywania i udostępniania danych z procesu digitalizacji. Osiągniecie kamienia milowego związane jest 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z finalizacją zadania zakupu niezbędnego sprzętu (serwery, macierz, dyski).</w:t>
            </w:r>
          </w:p>
          <w:p w14:paraId="6BDD6412" w14:textId="77777777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051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Zmodernizowane repozytorium –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 produkt: Rozbudowa Systemu Zarządzania Zdigitalizowanymi Zasobami (DMS) – nowe kartoteki. </w:t>
            </w:r>
          </w:p>
          <w:p w14:paraId="2754E5A0" w14:textId="77777777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System Zarządzania Zdigitalizowanymi zasobami (DMS) stanowi repozytorium do archiwizowania cyfrowych odwzorowań materiałów wraz opisem metadanych.</w:t>
            </w:r>
          </w:p>
          <w:p w14:paraId="7EF9F1EE" w14:textId="77777777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Osiągnięcie kamienia milowego związane jest z finalizacją prac modernizacyjnych w tym systemie. </w:t>
            </w:r>
          </w:p>
          <w:p w14:paraId="3B38BD94" w14:textId="77777777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051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Dostarczona wersja produkcyjna portalu Polskiej Biblioteki Muzycznej po testach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 – produkt: Raport z testów bezpieczeństwa, Przeprowadzone testy wydajności </w:t>
            </w:r>
          </w:p>
          <w:p w14:paraId="0ACDB8ED" w14:textId="1F943E9E" w:rsidR="001051CE" w:rsidRP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Przeprowadzone testy badań UX, Modernizacja Portalu PBM. Portal Polska Biblioteka Muzyczna stanowi platformę udostępniania cyfrowych zasobów oraz treści.</w:t>
            </w:r>
          </w:p>
          <w:p w14:paraId="4B6F1B74" w14:textId="113C0DA1" w:rsidR="009A6C8A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Osiągnięcie kamienia milowego oznacza finalizację prac modernizacyjnych i wdrożenie portalu w wersji produkcyjnej po testach.</w:t>
            </w:r>
          </w:p>
        </w:tc>
      </w:tr>
      <w:tr w:rsidR="009A6C8A" w:rsidRPr="000B6C2E" w14:paraId="75DA5269" w14:textId="77777777" w:rsidTr="00E12C07">
        <w:tc>
          <w:tcPr>
            <w:tcW w:w="562" w:type="dxa"/>
            <w:shd w:val="clear" w:color="auto" w:fill="auto"/>
          </w:tcPr>
          <w:p w14:paraId="2EB27272" w14:textId="77777777" w:rsidR="009A6C8A" w:rsidRPr="000B6C2E" w:rsidRDefault="009A6C8A" w:rsidP="000C162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EDD52AA" w14:textId="05515A77" w:rsidR="009A6C8A" w:rsidRDefault="001051CE" w:rsidP="000C16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418" w:type="dxa"/>
            <w:shd w:val="clear" w:color="auto" w:fill="auto"/>
          </w:tcPr>
          <w:p w14:paraId="5BB8EFAA" w14:textId="07CAD03E" w:rsidR="009A6C8A" w:rsidRDefault="001051CE" w:rsidP="000C16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</w:tc>
        <w:tc>
          <w:tcPr>
            <w:tcW w:w="3118" w:type="dxa"/>
            <w:shd w:val="clear" w:color="auto" w:fill="auto"/>
          </w:tcPr>
          <w:p w14:paraId="02FFB301" w14:textId="290B2DD2" w:rsidR="009A6C8A" w:rsidRPr="00AB5F1E" w:rsidRDefault="001D4947" w:rsidP="009A6C8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="009A6C8A" w:rsidRPr="00AB5F1E">
              <w:rPr>
                <w:rFonts w:ascii="Calibri" w:hAnsi="Calibri" w:cs="Calibri"/>
                <w:sz w:val="22"/>
                <w:szCs w:val="22"/>
              </w:rPr>
              <w:t>ykazanie kamieni milowych kończących istotne działania</w:t>
            </w:r>
          </w:p>
          <w:p w14:paraId="2682D7C6" w14:textId="77777777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projektowe w przypadku modyfikacji lub budowy systemu</w:t>
            </w:r>
          </w:p>
          <w:p w14:paraId="049C996F" w14:textId="77777777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teleinformatycznego, tj.:</w:t>
            </w:r>
          </w:p>
          <w:p w14:paraId="06B6DAEB" w14:textId="77777777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o „Uzyskany pozytywny wynik testów bezpieczeństwa”</w:t>
            </w:r>
          </w:p>
          <w:p w14:paraId="2FF92790" w14:textId="77777777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o „Uzyskany pozytywny wynik testów wydajności”</w:t>
            </w:r>
          </w:p>
          <w:p w14:paraId="60CF3787" w14:textId="046F9004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o „Uzyskany pozytywny wynik testów badań UX”</w:t>
            </w:r>
          </w:p>
        </w:tc>
        <w:tc>
          <w:tcPr>
            <w:tcW w:w="3686" w:type="dxa"/>
            <w:shd w:val="clear" w:color="auto" w:fill="auto"/>
          </w:tcPr>
          <w:p w14:paraId="08923008" w14:textId="77777777" w:rsidR="009A6C8A" w:rsidRDefault="009A6C8A" w:rsidP="00AC0A4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0" w:type="dxa"/>
          </w:tcPr>
          <w:p w14:paraId="6AD8E2D5" w14:textId="5B7953DF" w:rsidR="00AC0A47" w:rsidRPr="00E1670B" w:rsidRDefault="00AC0A4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Dokonano korekty zapisów zgodnie z uwagą.</w:t>
            </w:r>
          </w:p>
          <w:p w14:paraId="6B494B4A" w14:textId="1D830463" w:rsidR="009A6C8A" w:rsidRDefault="009A6C8A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6C8A" w:rsidRPr="000B6C2E" w14:paraId="076C7808" w14:textId="77777777" w:rsidTr="00E12C07">
        <w:tc>
          <w:tcPr>
            <w:tcW w:w="562" w:type="dxa"/>
            <w:shd w:val="clear" w:color="auto" w:fill="auto"/>
          </w:tcPr>
          <w:p w14:paraId="7103D719" w14:textId="77777777" w:rsidR="009A6C8A" w:rsidRPr="000B6C2E" w:rsidRDefault="009A6C8A" w:rsidP="000C162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B5FDD6F" w14:textId="1D084A85" w:rsidR="009A6C8A" w:rsidRDefault="001051CE" w:rsidP="000C16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418" w:type="dxa"/>
            <w:shd w:val="clear" w:color="auto" w:fill="auto"/>
          </w:tcPr>
          <w:p w14:paraId="67BEAED5" w14:textId="75B619A4" w:rsidR="009A6C8A" w:rsidRDefault="001051CE" w:rsidP="000C16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pkt 4.2</w:t>
            </w:r>
          </w:p>
        </w:tc>
        <w:tc>
          <w:tcPr>
            <w:tcW w:w="3118" w:type="dxa"/>
            <w:shd w:val="clear" w:color="auto" w:fill="auto"/>
          </w:tcPr>
          <w:p w14:paraId="26539A9D" w14:textId="1AAD2D98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pkt 4.2 - wykazanie (mając na uwadze, że produktem projektu jest</w:t>
            </w:r>
            <w:r w:rsidR="00E12C0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udostępnienie zasobów przy wykorzystaniu własnego systemu) kosztów</w:t>
            </w:r>
          </w:p>
          <w:p w14:paraId="705F45FC" w14:textId="77777777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przeprowadzenia testów wydajności</w:t>
            </w:r>
          </w:p>
          <w:p w14:paraId="19461479" w14:textId="77777777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308C196F" w14:textId="77777777" w:rsidR="009A6C8A" w:rsidRDefault="009A6C8A" w:rsidP="00AC0A4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0" w:type="dxa"/>
          </w:tcPr>
          <w:p w14:paraId="09B88900" w14:textId="458C887A" w:rsidR="009A6C8A" w:rsidRPr="00E1670B" w:rsidRDefault="00AC0A47" w:rsidP="0000549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Dokonano korekty zapisów zgodnie z uwagą.</w:t>
            </w:r>
          </w:p>
        </w:tc>
      </w:tr>
      <w:tr w:rsidR="009A6C8A" w:rsidRPr="000B6C2E" w14:paraId="7975E00D" w14:textId="77777777" w:rsidTr="00E12C07">
        <w:tc>
          <w:tcPr>
            <w:tcW w:w="562" w:type="dxa"/>
            <w:shd w:val="clear" w:color="auto" w:fill="auto"/>
          </w:tcPr>
          <w:p w14:paraId="7A3E4847" w14:textId="77777777" w:rsidR="009A6C8A" w:rsidRPr="000B6C2E" w:rsidRDefault="009A6C8A" w:rsidP="009A6C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267C51A" w14:textId="621F8823" w:rsidR="009A6C8A" w:rsidRDefault="001051CE" w:rsidP="009A6C8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418" w:type="dxa"/>
            <w:shd w:val="clear" w:color="auto" w:fill="auto"/>
          </w:tcPr>
          <w:p w14:paraId="22015349" w14:textId="46203F6D" w:rsidR="009A6C8A" w:rsidRDefault="009A6C8A" w:rsidP="009A6C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w pkt 7.1 i ew. 2.2 –</w:t>
            </w:r>
          </w:p>
        </w:tc>
        <w:tc>
          <w:tcPr>
            <w:tcW w:w="3118" w:type="dxa"/>
            <w:shd w:val="clear" w:color="auto" w:fill="auto"/>
          </w:tcPr>
          <w:p w14:paraId="02774391" w14:textId="15F21F2C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skorygowanie lub wyjaśnienie dlaczego w projekcie nie</w:t>
            </w:r>
          </w:p>
          <w:p w14:paraId="0BB2BE77" w14:textId="290A5E69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 xml:space="preserve">założono wykorzystanie Węzła Krajowego w e-usługach Portalu </w:t>
            </w:r>
            <w:r w:rsidRPr="00AB5F1E">
              <w:rPr>
                <w:rFonts w:ascii="Calibri" w:hAnsi="Calibri" w:cs="Calibri"/>
                <w:sz w:val="22"/>
                <w:szCs w:val="22"/>
              </w:rPr>
              <w:lastRenderedPageBreak/>
              <w:t>PBM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świadczonych na poziomie dojrzałości 3 i 4</w:t>
            </w:r>
          </w:p>
          <w:p w14:paraId="27E4CD05" w14:textId="04990FBF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0F9A06D2" w14:textId="77777777" w:rsidR="009A6C8A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0" w:type="dxa"/>
          </w:tcPr>
          <w:p w14:paraId="481D5D04" w14:textId="77777777" w:rsid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efinicja e-usług na poziomie dojrzałości 3 i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095D204" w14:textId="1C2E8D28" w:rsidR="00E12C07" w:rsidRP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Poziom dojrzałości 3 (dwustronna interakcja):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Usługi na tym poziomie umożliwiają użytkownikowi nie tylko uzyskanie informacji, ale także dwustronną komunikację z instytucją.</w:t>
            </w:r>
          </w:p>
          <w:p w14:paraId="4EA6C54F" w14:textId="77777777" w:rsidR="00E12C07" w:rsidRP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Przykłady: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 xml:space="preserve"> składanie wniosków online, wypełnianie formularzy elektronicznych.</w:t>
            </w:r>
          </w:p>
          <w:p w14:paraId="79E2CE0F" w14:textId="69AFD479" w:rsidR="00E12C07" w:rsidRP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Poziom dojrzałości 4 (pełna transakcyjność):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Na tym poziomie e-usługi pozwalają na załatwienie całej sprawy administracyjnej lub innego procesu cyfrowo, bez konieczności fizycznej obecności użytkownika.</w:t>
            </w:r>
          </w:p>
          <w:p w14:paraId="7A4723C2" w14:textId="0D080BC4" w:rsidR="009A6C8A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Przykłady: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 xml:space="preserve"> zawieranie umów, rejestracja i płatności online.</w:t>
            </w:r>
          </w:p>
          <w:p w14:paraId="2E26FC55" w14:textId="77777777" w:rsid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0672CD" w14:textId="77777777" w:rsidR="00E12C07" w:rsidRPr="00E12C07" w:rsidRDefault="00E12C07" w:rsidP="0000549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Brak spełnienia kryteriów poziomów 3 i 4 w Portalu PBM</w:t>
            </w:r>
          </w:p>
          <w:p w14:paraId="176F0C80" w14:textId="77777777" w:rsidR="00E12C07" w:rsidRP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Projekt digitalizacji zasobów Polskiej Biblioteki Muzycznej (PBM) koncentruje się na:</w:t>
            </w:r>
          </w:p>
          <w:p w14:paraId="07591013" w14:textId="77777777" w:rsidR="00E12C07" w:rsidRPr="00E12C07" w:rsidRDefault="00E12C07" w:rsidP="000054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Udostępnianiu cyfrowych zasobów muzycznych (nuty, ikonografia, biogramy) w sposób otwarty i bezpłatny.</w:t>
            </w:r>
          </w:p>
          <w:p w14:paraId="7ECA54F5" w14:textId="77777777" w:rsidR="00E12C07" w:rsidRPr="00E12C07" w:rsidRDefault="00E12C07" w:rsidP="0000549E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Ułatwieniu dostępu do zasobów poprzez wyszukiwanie i przeglądanie, co kwalifikuje się do poziomu dojrzałości 1 lub 2 (dostęp do informacji i jednokierunkowa interakcja).</w:t>
            </w:r>
          </w:p>
          <w:p w14:paraId="332A33B7" w14:textId="77777777" w:rsidR="00E12C07" w:rsidRP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Nie zakłada się:</w:t>
            </w:r>
          </w:p>
          <w:p w14:paraId="51BFAD4A" w14:textId="77777777" w:rsidR="00E12C07" w:rsidRPr="00E12C07" w:rsidRDefault="00E12C07" w:rsidP="0000549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Dwustronnej komunikacji z użytkownikiem (poziom 3):</w:t>
            </w:r>
          </w:p>
          <w:p w14:paraId="493EE703" w14:textId="77777777" w:rsidR="00E12C07" w:rsidRPr="00E12C07" w:rsidRDefault="00E12C07" w:rsidP="0000549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Brak możliwości składania wniosków o dostęp do chronionych materiałów czy personalizacji zasobów poprzez zaawansowane mechanizmy komunikacji.</w:t>
            </w:r>
          </w:p>
          <w:p w14:paraId="0D313995" w14:textId="77777777" w:rsidR="00E12C07" w:rsidRPr="00E12C07" w:rsidRDefault="00E12C07" w:rsidP="0000549E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Portal PBM nie oferuje mechanizmów umożliwiających użytkownikom przesyłanie informacji zwrotnej, która mogłaby być automatycznie przetwarzana i wykorzystywana do realizacji konkretnych usług.</w:t>
            </w:r>
          </w:p>
          <w:p w14:paraId="347AB44A" w14:textId="77777777" w:rsidR="00E12C07" w:rsidRPr="00E12C07" w:rsidRDefault="00E12C07" w:rsidP="0000549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Pełnej transakcyjności (poziom 4):</w:t>
            </w:r>
          </w:p>
          <w:p w14:paraId="158E27B6" w14:textId="77777777" w:rsidR="00E12C07" w:rsidRPr="00E12C07" w:rsidRDefault="00E12C07" w:rsidP="0000549E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Portal nie obsługuje procesów wymagających podpisu elektronicznego, uwierzytelnienia czy pełnych transakcji online, takich jak zakup zasobów, zawieranie umów licencyjnych, czy generowanie certyfikatów dostępu.</w:t>
            </w:r>
          </w:p>
          <w:p w14:paraId="09963C20" w14:textId="77777777" w:rsidR="00E12C07" w:rsidRPr="00E12C07" w:rsidRDefault="00E12C07" w:rsidP="0000549E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Brak rozwiązań umożliwiających przeprowadzenie złożonych procesów administracyjnych w pełni online.</w:t>
            </w:r>
          </w:p>
          <w:p w14:paraId="638D4448" w14:textId="77777777" w:rsidR="00E12C07" w:rsidRPr="00E12C07" w:rsidRDefault="00E12C07" w:rsidP="0000549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Argumenty przemawiające za brakiem wykorzystania Węzła Krajowego</w:t>
            </w:r>
          </w:p>
          <w:p w14:paraId="3D8161E3" w14:textId="77777777" w:rsidR="00E12C07" w:rsidRPr="00E12C07" w:rsidRDefault="00E12C07" w:rsidP="0000549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funkcjonalny Portalu PBM:</w:t>
            </w:r>
          </w:p>
          <w:p w14:paraId="1CE980A9" w14:textId="77777777" w:rsidR="00E12C07" w:rsidRPr="00E12C07" w:rsidRDefault="00E12C07" w:rsidP="0000549E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Portal PBM ogranicza się do udostępniania zdigitalizowanych zasobów kulturowych, co nie wymaga uwierzytelniania użytkowników na poziomie ePUAP czy systemu Węzła Krajowego.</w:t>
            </w:r>
          </w:p>
          <w:p w14:paraId="44F98659" w14:textId="77777777" w:rsidR="00E12C07" w:rsidRDefault="00E12C07" w:rsidP="0000549E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Brak procesów wymagających identyfikacji użytkownika lub autoryzacji transakcji.</w:t>
            </w:r>
          </w:p>
          <w:p w14:paraId="7FD1E78A" w14:textId="0B63798B" w:rsidR="001051CE" w:rsidRPr="001051CE" w:rsidRDefault="001051CE" w:rsidP="0000549E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Uproszczenie realizacji prac modernizacyjnych oraz wdrożenia produkcyjnego portalu PBM oraz zmniejszenie kosztów związanych z integracją z Węzłem Krajowym.</w:t>
            </w:r>
          </w:p>
          <w:p w14:paraId="33A3CB97" w14:textId="77777777" w:rsidR="00E12C07" w:rsidRPr="00E12C07" w:rsidRDefault="00E12C07" w:rsidP="0000549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Charakter udostępniania zasobów:</w:t>
            </w:r>
          </w:p>
          <w:p w14:paraId="5A49402C" w14:textId="77777777" w:rsidR="00E12C07" w:rsidRP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Nie są wymagane interakcje administracyjne, takie jak wnioskowanie o dostęp, składanie podań czy podpisywanie dokumentów.</w:t>
            </w:r>
          </w:p>
          <w:p w14:paraId="472FC11C" w14:textId="77777777" w:rsidR="00E12C07" w:rsidRPr="00E12C07" w:rsidRDefault="00E12C07" w:rsidP="0000549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Zgodność z definicją e-usług:</w:t>
            </w:r>
          </w:p>
          <w:p w14:paraId="1C19543D" w14:textId="77777777" w:rsidR="00E12C07" w:rsidRPr="00E12C07" w:rsidRDefault="00E12C07" w:rsidP="0000549E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Udostępnianie zasobów muzycznych w sposób pasywny i informacyjny (czyli na poziomie dojrzałości 1 i 2) nie spełnia kluczowych kryteriów definicji e-usług na poziomie 3 i 4.</w:t>
            </w:r>
          </w:p>
          <w:p w14:paraId="12C17617" w14:textId="77777777" w:rsidR="00E12C07" w:rsidRPr="00E12C07" w:rsidRDefault="00E12C07" w:rsidP="0000549E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Nie występują procesy, które wymagałyby implementacji Węzła Krajowego do autoryzacji lub weryfikacji użytkowników.</w:t>
            </w:r>
          </w:p>
          <w:p w14:paraId="43C81369" w14:textId="6D01DA42" w:rsid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 xml:space="preserve">Projekt digitalizacji zasobów Portalu PBM skupia się na dostarczaniu otwartego dostępu do materiałów kulturowych w sposób prosty i transparentny, co klasyfikuje go jako realizację e-usług na poziomie 1 lub 2. Brak zaawansowanych procesów administracyjnych i transakcyjnych, takich jak składanie wniosków czy pełna obsługa spraw online, sprawia, że implementacja Węzła Krajowego nie jest konieczna ani uzasadniona. Projekt w 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obecnym kształcie w pełni odpowiada założeniom udostępniania treści w modelu otwartym, eliminując potrzebę dodatkowych rozwiązań technologicznych z zakresu e-usług poziomów 3 i 4.</w:t>
            </w:r>
          </w:p>
          <w:p w14:paraId="46910130" w14:textId="77777777" w:rsid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05DC1" w14:textId="136943CF" w:rsidR="00E12C07" w:rsidRPr="00E12C07" w:rsidRDefault="00E12C07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 xml:space="preserve">Portal PBM jest projektowany z myślą o szerokim gronie odbiorców, w tym o dzieciach i młodzieży, które są istotną grupą użytkowników. Zasoby takie jak nuty, </w:t>
            </w:r>
            <w:r w:rsidR="001051CE">
              <w:rPr>
                <w:rFonts w:asciiTheme="minorHAnsi" w:hAnsiTheme="minorHAnsi" w:cstheme="minorHAnsi"/>
                <w:sz w:val="22"/>
                <w:szCs w:val="22"/>
              </w:rPr>
              <w:t xml:space="preserve">ikonografia, 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biogramy kompozytorów</w:t>
            </w:r>
            <w:r w:rsidR="001051CE">
              <w:rPr>
                <w:rFonts w:asciiTheme="minorHAnsi" w:hAnsiTheme="minorHAnsi" w:cstheme="minorHAnsi"/>
                <w:sz w:val="22"/>
                <w:szCs w:val="22"/>
              </w:rPr>
              <w:t xml:space="preserve">, artystów i innych osób związanych z szeroko rozumianą kulturą 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czy materiały edukacyjne są często wykorzystywane:</w:t>
            </w:r>
          </w:p>
          <w:p w14:paraId="2BB9746E" w14:textId="77777777" w:rsidR="00E12C07" w:rsidRPr="00E12C07" w:rsidRDefault="00E12C07" w:rsidP="0000549E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W procesie nauki muzyki w szkołach i przez prywatnych nauczycieli.</w:t>
            </w:r>
          </w:p>
          <w:p w14:paraId="04B46619" w14:textId="29391936" w:rsidR="00E12C07" w:rsidRPr="00E12C07" w:rsidRDefault="00E12C07" w:rsidP="0000549E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Do realizacji zadań domowych,</w:t>
            </w:r>
            <w:r w:rsidR="001051CE">
              <w:rPr>
                <w:rFonts w:asciiTheme="minorHAnsi" w:hAnsiTheme="minorHAnsi" w:cstheme="minorHAnsi"/>
                <w:sz w:val="22"/>
                <w:szCs w:val="22"/>
              </w:rPr>
              <w:t xml:space="preserve"> prezentacji,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 xml:space="preserve"> projektów edukacyjnych oraz przygotowania do konkursów muzycznych.</w:t>
            </w:r>
          </w:p>
          <w:p w14:paraId="17BD8129" w14:textId="65A7A995" w:rsidR="00E12C07" w:rsidRPr="00E12C07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Dlaczego brak wymagania autoryzacji w oparciu o Węzeł Krajowy jest korzystny dla tej grupy?</w:t>
            </w:r>
          </w:p>
          <w:p w14:paraId="5C10BE96" w14:textId="77777777" w:rsidR="00E12C07" w:rsidRPr="00E12C07" w:rsidRDefault="00E12C07" w:rsidP="0000549E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Ułatwienie dostępu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96C5F48" w14:textId="77777777" w:rsidR="00E12C07" w:rsidRPr="00E12C07" w:rsidRDefault="00E12C07" w:rsidP="0000549E">
            <w:pPr>
              <w:numPr>
                <w:ilvl w:val="1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Dzieci i młodzież, które nie posiadają narzędzi do autoryzacji (np. profilu zaufanego), mogą bez problemu korzystać z zasobów portalu.</w:t>
            </w:r>
          </w:p>
          <w:p w14:paraId="372A8766" w14:textId="77777777" w:rsidR="00E12C07" w:rsidRPr="00E12C07" w:rsidRDefault="00E12C07" w:rsidP="0000549E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Brak potrzeby uwierzytelnienia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9914A4" w14:textId="77777777" w:rsidR="00E12C07" w:rsidRPr="00E12C07" w:rsidRDefault="00E12C07" w:rsidP="0000549E">
            <w:pPr>
              <w:numPr>
                <w:ilvl w:val="1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Dzieci jako użytkownicy nie realizują procesów administracyjnych ani transakcji online, co eliminuje potrzebę wprowadzenia zaawansowanych systemów identyfikacji.</w:t>
            </w:r>
          </w:p>
          <w:p w14:paraId="0CB9C773" w14:textId="77777777" w:rsidR="00E12C07" w:rsidRPr="00E12C07" w:rsidRDefault="00E12C07" w:rsidP="0000549E">
            <w:pPr>
              <w:numPr>
                <w:ilvl w:val="1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Węzeł Krajowy, wymagający danych uwierzytelniających osoby pełnoletniej, mógłby stanowić barierę w korzystaniu z portalu przez dzieci.</w:t>
            </w:r>
          </w:p>
          <w:p w14:paraId="4E254198" w14:textId="77777777" w:rsidR="00E12C07" w:rsidRPr="00E12C07" w:rsidRDefault="00E12C07" w:rsidP="0000549E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Bezpieczeństwo i anonimowość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652549D" w14:textId="77777777" w:rsidR="00E12C07" w:rsidRPr="00E12C07" w:rsidRDefault="00E12C07" w:rsidP="0000549E">
            <w:pPr>
              <w:numPr>
                <w:ilvl w:val="1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 xml:space="preserve">Portal w obecnym kształcie nie wymaga podawania żadnych danych osobowych, </w:t>
            </w:r>
            <w:r w:rsidRPr="00E12C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 zwiększa bezpieczeństwo dzieci jako użytkowników.</w:t>
            </w:r>
          </w:p>
          <w:p w14:paraId="1F84D032" w14:textId="77777777" w:rsidR="00E12C07" w:rsidRPr="00E12C07" w:rsidRDefault="00E12C07" w:rsidP="0000549E">
            <w:pPr>
              <w:numPr>
                <w:ilvl w:val="1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2C07">
              <w:rPr>
                <w:rFonts w:asciiTheme="minorHAnsi" w:hAnsiTheme="minorHAnsi" w:cstheme="minorHAnsi"/>
                <w:sz w:val="22"/>
                <w:szCs w:val="22"/>
              </w:rPr>
              <w:t>Dzięki otwartemu dostępowi dzieci mogą eksplorować treści bez ryzyka naruszenia ich prywatności.</w:t>
            </w:r>
          </w:p>
          <w:p w14:paraId="23045D23" w14:textId="785EA0C3" w:rsidR="009A6C8A" w:rsidRDefault="009A6C8A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6C8A" w:rsidRPr="000B6C2E" w14:paraId="69C98367" w14:textId="77777777" w:rsidTr="00E12C07">
        <w:tc>
          <w:tcPr>
            <w:tcW w:w="562" w:type="dxa"/>
            <w:shd w:val="clear" w:color="auto" w:fill="auto"/>
          </w:tcPr>
          <w:p w14:paraId="3A2158D8" w14:textId="77777777" w:rsidR="009A6C8A" w:rsidRPr="000B6C2E" w:rsidRDefault="009A6C8A" w:rsidP="009A6C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C5A35B4" w14:textId="6EB68CEA" w:rsidR="009A6C8A" w:rsidRDefault="001051CE" w:rsidP="009A6C8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418" w:type="dxa"/>
            <w:shd w:val="clear" w:color="auto" w:fill="auto"/>
          </w:tcPr>
          <w:p w14:paraId="1BCB0F10" w14:textId="16554E21" w:rsidR="009A6C8A" w:rsidRDefault="009A6C8A" w:rsidP="009A6C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w pkt 7.5</w:t>
            </w:r>
          </w:p>
        </w:tc>
        <w:tc>
          <w:tcPr>
            <w:tcW w:w="3118" w:type="dxa"/>
            <w:shd w:val="clear" w:color="auto" w:fill="auto"/>
          </w:tcPr>
          <w:p w14:paraId="580D9607" w14:textId="2DC5BD0B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>uzasadnienie, dlaczego system nie podlega pod KRI. Rygory KRI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są minimalnymi w kontekście zapewnienia bezpieczeństwa, dlatego należy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wskazać, jakim innym, wyższym normom bezpieczeństwa, podlegają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rozwiązania będące produktami projektu</w:t>
            </w:r>
          </w:p>
        </w:tc>
        <w:tc>
          <w:tcPr>
            <w:tcW w:w="3686" w:type="dxa"/>
            <w:shd w:val="clear" w:color="auto" w:fill="auto"/>
          </w:tcPr>
          <w:p w14:paraId="1C4173BF" w14:textId="77777777" w:rsidR="009A6C8A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0" w:type="dxa"/>
          </w:tcPr>
          <w:p w14:paraId="16021AC4" w14:textId="661390C0" w:rsidR="009A6C8A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Po ponownej analizie zapisów zarówno przedmiotowej ustawy jak i regulaminu naboru, dokonano korekty opisu założeń projektu w tym zakresie. System modernizowany 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w niniejszym projekcie podlega rygorom KRI. Wymagania dotyczące interoperacyjności oraz bezpieczeństwa ICT są zapewnione zgodnie lub powyżej wymagań wynikających 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z regulacji zawartych w ustawie.</w:t>
            </w:r>
          </w:p>
        </w:tc>
      </w:tr>
      <w:tr w:rsidR="009A6C8A" w:rsidRPr="000B6C2E" w14:paraId="0561429E" w14:textId="77777777" w:rsidTr="00E12C07">
        <w:tc>
          <w:tcPr>
            <w:tcW w:w="562" w:type="dxa"/>
            <w:shd w:val="clear" w:color="auto" w:fill="auto"/>
          </w:tcPr>
          <w:p w14:paraId="46A2F27C" w14:textId="77777777" w:rsidR="009A6C8A" w:rsidRPr="000B6C2E" w:rsidRDefault="009A6C8A" w:rsidP="009A6C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43D5C54" w14:textId="6C48E3EB" w:rsidR="009A6C8A" w:rsidRDefault="001051CE" w:rsidP="009A6C8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418" w:type="dxa"/>
            <w:shd w:val="clear" w:color="auto" w:fill="auto"/>
          </w:tcPr>
          <w:p w14:paraId="710C082F" w14:textId="4DC07E46" w:rsidR="009A6C8A" w:rsidRDefault="001051CE" w:rsidP="009A6C8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3118" w:type="dxa"/>
            <w:shd w:val="clear" w:color="auto" w:fill="auto"/>
          </w:tcPr>
          <w:p w14:paraId="6C67F953" w14:textId="51693FC6" w:rsidR="009A6C8A" w:rsidRPr="00AB5F1E" w:rsidRDefault="001051CE" w:rsidP="009A6C8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</w:t>
            </w:r>
            <w:r w:rsidR="009A6C8A" w:rsidRPr="00AB5F1E">
              <w:rPr>
                <w:rFonts w:ascii="Calibri" w:hAnsi="Calibri" w:cs="Calibri"/>
                <w:sz w:val="22"/>
                <w:szCs w:val="22"/>
              </w:rPr>
              <w:t>iezbędne dodatkowe wyjaśnienie zakresu integracji z systemem Kronik@:</w:t>
            </w:r>
          </w:p>
          <w:p w14:paraId="75A2F512" w14:textId="791FBBC8" w:rsidR="009A6C8A" w:rsidRPr="00AB5F1E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  <w:r w:rsidRPr="00AB5F1E">
              <w:rPr>
                <w:rFonts w:ascii="Calibri" w:hAnsi="Calibri" w:cs="Calibri"/>
                <w:sz w:val="22"/>
                <w:szCs w:val="22"/>
              </w:rPr>
              <w:t xml:space="preserve">Jakie zasoby podlegają archiwizacji w Kronice, a jakie w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lektronicznym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Archiwum Dokumentów? Czy rolą systemu Kronik@ w stosunku do PBM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jest umożliwienie wyszukiwania zasobów PBM, czy ich archiwizacja? 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przepływach zapisane jest Kopiowanie danych. Będą wiec kopiowane do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B5F1E">
              <w:rPr>
                <w:rFonts w:ascii="Calibri" w:hAnsi="Calibri" w:cs="Calibri"/>
                <w:sz w:val="22"/>
                <w:szCs w:val="22"/>
              </w:rPr>
              <w:t>Kroniki oraz EAD?</w:t>
            </w:r>
          </w:p>
        </w:tc>
        <w:tc>
          <w:tcPr>
            <w:tcW w:w="3686" w:type="dxa"/>
            <w:shd w:val="clear" w:color="auto" w:fill="auto"/>
          </w:tcPr>
          <w:p w14:paraId="07A0B971" w14:textId="77777777" w:rsidR="009A6C8A" w:rsidRDefault="009A6C8A" w:rsidP="009A6C8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70" w:type="dxa"/>
          </w:tcPr>
          <w:p w14:paraId="68FEB98E" w14:textId="77777777" w:rsidR="00E1670B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Elektroniczne Archiwum Dokumentów oznacza całość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rozwiązań teleinformatycznych w zakresie przetwarzania,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przechowywania i udostępniania danych z procesu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digitalizacji. Zadaniem EAD jest przechowywanie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wszystkich zasobów digitalizowanych w ramach projektu 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uwzględnieniem wersjonowania plików w zależności od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przeznaczenia (pliki techniczne, źródłowe, publikacyjne).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Pliki publikacyjne zostaną udostępnione na portalu Polska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 xml:space="preserve">Biblioteka Muzyczna. </w:t>
            </w:r>
          </w:p>
          <w:p w14:paraId="3BF6C7F1" w14:textId="7E3F99DD" w:rsidR="001051CE" w:rsidRDefault="001051CE" w:rsidP="000054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Pliki prezentacyjne wraz z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metadanymi tych zasobów zostaną udostępnione również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w Krajowym Repozytorium Obiektów Nauki i Kultury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KRONIK@. Beneficjent nie planuje przekazywać kopii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zapasowych repozytorium do KRONIK@. Cyfrowe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odwzorowania zasobów przechowywane będą więc w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Elektronicznym Archiwum Dokumentów Beneficjenta,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natomiast zadaniem KRONIK@ będzie umożliwienie</w:t>
            </w:r>
            <w:r w:rsidR="00E16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051CE">
              <w:rPr>
                <w:rFonts w:asciiTheme="minorHAnsi" w:hAnsiTheme="minorHAnsi" w:cstheme="minorHAnsi"/>
                <w:sz w:val="22"/>
                <w:szCs w:val="22"/>
              </w:rPr>
              <w:t>wyszukiwania zasobów PBM.</w:t>
            </w:r>
          </w:p>
        </w:tc>
      </w:tr>
    </w:tbl>
    <w:p w14:paraId="2992A7AE" w14:textId="77777777" w:rsidR="00C64B1B" w:rsidRPr="000B6C2E" w:rsidRDefault="00C64B1B" w:rsidP="00651559"/>
    <w:sectPr w:rsidR="00C64B1B" w:rsidRPr="000B6C2E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B7A61" w14:textId="77777777" w:rsidR="005E537D" w:rsidRDefault="005E537D" w:rsidP="00886AF0">
      <w:r>
        <w:separator/>
      </w:r>
    </w:p>
  </w:endnote>
  <w:endnote w:type="continuationSeparator" w:id="0">
    <w:p w14:paraId="251F1BC5" w14:textId="77777777" w:rsidR="005E537D" w:rsidRDefault="005E537D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19BC6" w14:textId="77777777" w:rsidR="005E537D" w:rsidRDefault="005E537D" w:rsidP="00886AF0">
      <w:r>
        <w:separator/>
      </w:r>
    </w:p>
  </w:footnote>
  <w:footnote w:type="continuationSeparator" w:id="0">
    <w:p w14:paraId="5524BA89" w14:textId="77777777" w:rsidR="005E537D" w:rsidRDefault="005E537D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37940"/>
    <w:multiLevelType w:val="hybridMultilevel"/>
    <w:tmpl w:val="F4AE4E9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F07F4E"/>
    <w:multiLevelType w:val="hybridMultilevel"/>
    <w:tmpl w:val="2BD868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566322"/>
    <w:multiLevelType w:val="hybridMultilevel"/>
    <w:tmpl w:val="68448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27D60"/>
    <w:multiLevelType w:val="multilevel"/>
    <w:tmpl w:val="2EE43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F37704"/>
    <w:multiLevelType w:val="hybridMultilevel"/>
    <w:tmpl w:val="59EE67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8B2984"/>
    <w:multiLevelType w:val="hybridMultilevel"/>
    <w:tmpl w:val="E37A64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26578F"/>
    <w:multiLevelType w:val="hybridMultilevel"/>
    <w:tmpl w:val="EC18E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8F3C07"/>
    <w:multiLevelType w:val="hybridMultilevel"/>
    <w:tmpl w:val="33582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80141"/>
    <w:multiLevelType w:val="hybridMultilevel"/>
    <w:tmpl w:val="6EBA66DA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646BB3"/>
    <w:multiLevelType w:val="hybridMultilevel"/>
    <w:tmpl w:val="F47C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2A7A54"/>
    <w:multiLevelType w:val="hybridMultilevel"/>
    <w:tmpl w:val="55785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DB6398"/>
    <w:multiLevelType w:val="multilevel"/>
    <w:tmpl w:val="1E3E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5A1306"/>
    <w:multiLevelType w:val="hybridMultilevel"/>
    <w:tmpl w:val="14020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77BB5"/>
    <w:multiLevelType w:val="hybridMultilevel"/>
    <w:tmpl w:val="1EC85E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8D3999"/>
    <w:multiLevelType w:val="hybridMultilevel"/>
    <w:tmpl w:val="ABAC8A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A198E"/>
    <w:multiLevelType w:val="hybridMultilevel"/>
    <w:tmpl w:val="27961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011BBB"/>
    <w:multiLevelType w:val="hybridMultilevel"/>
    <w:tmpl w:val="B75E0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05138"/>
    <w:multiLevelType w:val="hybridMultilevel"/>
    <w:tmpl w:val="3438A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E220E1"/>
    <w:multiLevelType w:val="hybridMultilevel"/>
    <w:tmpl w:val="37D8CF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0706C"/>
    <w:multiLevelType w:val="hybridMultilevel"/>
    <w:tmpl w:val="6EC85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4855">
    <w:abstractNumId w:val="1"/>
  </w:num>
  <w:num w:numId="2" w16cid:durableId="1971788421">
    <w:abstractNumId w:val="13"/>
  </w:num>
  <w:num w:numId="3" w16cid:durableId="2017149605">
    <w:abstractNumId w:val="26"/>
  </w:num>
  <w:num w:numId="4" w16cid:durableId="831064684">
    <w:abstractNumId w:val="10"/>
  </w:num>
  <w:num w:numId="5" w16cid:durableId="1513646965">
    <w:abstractNumId w:val="19"/>
  </w:num>
  <w:num w:numId="6" w16cid:durableId="1816869710">
    <w:abstractNumId w:val="4"/>
  </w:num>
  <w:num w:numId="7" w16cid:durableId="837040839">
    <w:abstractNumId w:val="6"/>
  </w:num>
  <w:num w:numId="8" w16cid:durableId="631447505">
    <w:abstractNumId w:val="18"/>
  </w:num>
  <w:num w:numId="9" w16cid:durableId="1161845542">
    <w:abstractNumId w:val="15"/>
  </w:num>
  <w:num w:numId="10" w16cid:durableId="372123727">
    <w:abstractNumId w:val="3"/>
  </w:num>
  <w:num w:numId="11" w16cid:durableId="1548181791">
    <w:abstractNumId w:val="9"/>
  </w:num>
  <w:num w:numId="12" w16cid:durableId="1115098081">
    <w:abstractNumId w:val="28"/>
  </w:num>
  <w:num w:numId="13" w16cid:durableId="722022335">
    <w:abstractNumId w:val="11"/>
  </w:num>
  <w:num w:numId="14" w16cid:durableId="974338382">
    <w:abstractNumId w:val="22"/>
  </w:num>
  <w:num w:numId="15" w16cid:durableId="2106993953">
    <w:abstractNumId w:val="2"/>
  </w:num>
  <w:num w:numId="16" w16cid:durableId="1024209199">
    <w:abstractNumId w:val="12"/>
  </w:num>
  <w:num w:numId="17" w16cid:durableId="48308753">
    <w:abstractNumId w:val="7"/>
  </w:num>
  <w:num w:numId="18" w16cid:durableId="1554273288">
    <w:abstractNumId w:val="32"/>
  </w:num>
  <w:num w:numId="19" w16cid:durableId="437257928">
    <w:abstractNumId w:val="25"/>
  </w:num>
  <w:num w:numId="20" w16cid:durableId="1294797794">
    <w:abstractNumId w:val="5"/>
  </w:num>
  <w:num w:numId="21" w16cid:durableId="1318725684">
    <w:abstractNumId w:val="30"/>
  </w:num>
  <w:num w:numId="22" w16cid:durableId="1723479794">
    <w:abstractNumId w:val="14"/>
  </w:num>
  <w:num w:numId="23" w16cid:durableId="1825782656">
    <w:abstractNumId w:val="27"/>
  </w:num>
  <w:num w:numId="24" w16cid:durableId="1583641780">
    <w:abstractNumId w:val="0"/>
  </w:num>
  <w:num w:numId="25" w16cid:durableId="352414540">
    <w:abstractNumId w:val="24"/>
  </w:num>
  <w:num w:numId="26" w16cid:durableId="560215765">
    <w:abstractNumId w:val="16"/>
  </w:num>
  <w:num w:numId="27" w16cid:durableId="1820346501">
    <w:abstractNumId w:val="21"/>
  </w:num>
  <w:num w:numId="28" w16cid:durableId="1425566536">
    <w:abstractNumId w:val="33"/>
  </w:num>
  <w:num w:numId="29" w16cid:durableId="1797093648">
    <w:abstractNumId w:val="23"/>
  </w:num>
  <w:num w:numId="30" w16cid:durableId="1812862859">
    <w:abstractNumId w:val="8"/>
  </w:num>
  <w:num w:numId="31" w16cid:durableId="1045982351">
    <w:abstractNumId w:val="31"/>
  </w:num>
  <w:num w:numId="32" w16cid:durableId="1779719892">
    <w:abstractNumId w:val="17"/>
  </w:num>
  <w:num w:numId="33" w16cid:durableId="16389372">
    <w:abstractNumId w:val="20"/>
  </w:num>
  <w:num w:numId="34" w16cid:durableId="2105152879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4EA8"/>
    <w:rsid w:val="0000549E"/>
    <w:rsid w:val="00015143"/>
    <w:rsid w:val="000218FD"/>
    <w:rsid w:val="00023DE0"/>
    <w:rsid w:val="00034258"/>
    <w:rsid w:val="00042466"/>
    <w:rsid w:val="00044893"/>
    <w:rsid w:val="00055DB6"/>
    <w:rsid w:val="00065EE9"/>
    <w:rsid w:val="00074AB0"/>
    <w:rsid w:val="00094AF5"/>
    <w:rsid w:val="000B03C0"/>
    <w:rsid w:val="000B6C2E"/>
    <w:rsid w:val="000B7F18"/>
    <w:rsid w:val="000C1621"/>
    <w:rsid w:val="000C416B"/>
    <w:rsid w:val="000C56DC"/>
    <w:rsid w:val="000D44F3"/>
    <w:rsid w:val="000D46DA"/>
    <w:rsid w:val="000F317D"/>
    <w:rsid w:val="000F65FC"/>
    <w:rsid w:val="001051CE"/>
    <w:rsid w:val="00114D45"/>
    <w:rsid w:val="0012281E"/>
    <w:rsid w:val="001258A9"/>
    <w:rsid w:val="00140BE8"/>
    <w:rsid w:val="00146C6E"/>
    <w:rsid w:val="00152478"/>
    <w:rsid w:val="001561A5"/>
    <w:rsid w:val="00157B25"/>
    <w:rsid w:val="00161699"/>
    <w:rsid w:val="0016237E"/>
    <w:rsid w:val="001919B9"/>
    <w:rsid w:val="00195E00"/>
    <w:rsid w:val="0019648E"/>
    <w:rsid w:val="001A4A0C"/>
    <w:rsid w:val="001B4142"/>
    <w:rsid w:val="001C7344"/>
    <w:rsid w:val="001D4467"/>
    <w:rsid w:val="001D4947"/>
    <w:rsid w:val="001D5705"/>
    <w:rsid w:val="001D5B0F"/>
    <w:rsid w:val="001F2B0B"/>
    <w:rsid w:val="002068A1"/>
    <w:rsid w:val="002333B2"/>
    <w:rsid w:val="0023535C"/>
    <w:rsid w:val="00240FF1"/>
    <w:rsid w:val="00247E89"/>
    <w:rsid w:val="00251201"/>
    <w:rsid w:val="00257197"/>
    <w:rsid w:val="00270709"/>
    <w:rsid w:val="002715B2"/>
    <w:rsid w:val="002800E9"/>
    <w:rsid w:val="00283915"/>
    <w:rsid w:val="00284ACD"/>
    <w:rsid w:val="002C63E3"/>
    <w:rsid w:val="002E354F"/>
    <w:rsid w:val="002E461B"/>
    <w:rsid w:val="002E598E"/>
    <w:rsid w:val="003051AB"/>
    <w:rsid w:val="003124D1"/>
    <w:rsid w:val="003142A8"/>
    <w:rsid w:val="003174BC"/>
    <w:rsid w:val="0032083A"/>
    <w:rsid w:val="00324C2E"/>
    <w:rsid w:val="003367CE"/>
    <w:rsid w:val="00343837"/>
    <w:rsid w:val="00365062"/>
    <w:rsid w:val="00374952"/>
    <w:rsid w:val="003749A5"/>
    <w:rsid w:val="00386E94"/>
    <w:rsid w:val="003901E1"/>
    <w:rsid w:val="003A3C47"/>
    <w:rsid w:val="003B1101"/>
    <w:rsid w:val="003B1A30"/>
    <w:rsid w:val="003B4105"/>
    <w:rsid w:val="003C0F47"/>
    <w:rsid w:val="003C325D"/>
    <w:rsid w:val="003C4B82"/>
    <w:rsid w:val="003D5802"/>
    <w:rsid w:val="003D72C4"/>
    <w:rsid w:val="003E02BB"/>
    <w:rsid w:val="003E5CAF"/>
    <w:rsid w:val="003E68E5"/>
    <w:rsid w:val="003F2994"/>
    <w:rsid w:val="00400385"/>
    <w:rsid w:val="0040098E"/>
    <w:rsid w:val="00406804"/>
    <w:rsid w:val="0041221E"/>
    <w:rsid w:val="00412F23"/>
    <w:rsid w:val="00414D35"/>
    <w:rsid w:val="00417E46"/>
    <w:rsid w:val="00423EDA"/>
    <w:rsid w:val="0043061A"/>
    <w:rsid w:val="004428F9"/>
    <w:rsid w:val="0045187A"/>
    <w:rsid w:val="00461754"/>
    <w:rsid w:val="0046275A"/>
    <w:rsid w:val="004669F9"/>
    <w:rsid w:val="00477AD9"/>
    <w:rsid w:val="004801DA"/>
    <w:rsid w:val="0048119F"/>
    <w:rsid w:val="00481F41"/>
    <w:rsid w:val="00494A4A"/>
    <w:rsid w:val="004B2E1F"/>
    <w:rsid w:val="004D086F"/>
    <w:rsid w:val="004E06DE"/>
    <w:rsid w:val="004E16CA"/>
    <w:rsid w:val="004F5B9E"/>
    <w:rsid w:val="00527798"/>
    <w:rsid w:val="00535FF5"/>
    <w:rsid w:val="00545F4C"/>
    <w:rsid w:val="005461FB"/>
    <w:rsid w:val="005468EF"/>
    <w:rsid w:val="00556B17"/>
    <w:rsid w:val="005629CF"/>
    <w:rsid w:val="00563841"/>
    <w:rsid w:val="005679B6"/>
    <w:rsid w:val="00573295"/>
    <w:rsid w:val="005848C1"/>
    <w:rsid w:val="005B1ACF"/>
    <w:rsid w:val="005B260B"/>
    <w:rsid w:val="005B45D6"/>
    <w:rsid w:val="005C4092"/>
    <w:rsid w:val="005C5760"/>
    <w:rsid w:val="005D6C13"/>
    <w:rsid w:val="005E238F"/>
    <w:rsid w:val="005E4F39"/>
    <w:rsid w:val="005E537D"/>
    <w:rsid w:val="005F6527"/>
    <w:rsid w:val="00606470"/>
    <w:rsid w:val="00627FF3"/>
    <w:rsid w:val="00651559"/>
    <w:rsid w:val="00665B7E"/>
    <w:rsid w:val="006705EC"/>
    <w:rsid w:val="00673E4C"/>
    <w:rsid w:val="006915F4"/>
    <w:rsid w:val="00693A2E"/>
    <w:rsid w:val="006C241A"/>
    <w:rsid w:val="006C2A60"/>
    <w:rsid w:val="006C3104"/>
    <w:rsid w:val="006E04F1"/>
    <w:rsid w:val="006E16E9"/>
    <w:rsid w:val="006E4333"/>
    <w:rsid w:val="00727BAA"/>
    <w:rsid w:val="0073012D"/>
    <w:rsid w:val="00763DE7"/>
    <w:rsid w:val="0078442E"/>
    <w:rsid w:val="007B1131"/>
    <w:rsid w:val="007D197C"/>
    <w:rsid w:val="007E1C3A"/>
    <w:rsid w:val="007E2EE3"/>
    <w:rsid w:val="007E32FB"/>
    <w:rsid w:val="007E6602"/>
    <w:rsid w:val="007E7047"/>
    <w:rsid w:val="007F2D8D"/>
    <w:rsid w:val="00807385"/>
    <w:rsid w:val="0080747B"/>
    <w:rsid w:val="00813436"/>
    <w:rsid w:val="00816888"/>
    <w:rsid w:val="00822F0D"/>
    <w:rsid w:val="00834A56"/>
    <w:rsid w:val="008363FE"/>
    <w:rsid w:val="00836515"/>
    <w:rsid w:val="00860FCD"/>
    <w:rsid w:val="008749F0"/>
    <w:rsid w:val="008771F8"/>
    <w:rsid w:val="008808AF"/>
    <w:rsid w:val="00882795"/>
    <w:rsid w:val="008838F9"/>
    <w:rsid w:val="00886AF0"/>
    <w:rsid w:val="00891E39"/>
    <w:rsid w:val="008A0926"/>
    <w:rsid w:val="008B2259"/>
    <w:rsid w:val="008B70A8"/>
    <w:rsid w:val="008D6CB0"/>
    <w:rsid w:val="008E5DD2"/>
    <w:rsid w:val="008E650D"/>
    <w:rsid w:val="00907959"/>
    <w:rsid w:val="00907AF0"/>
    <w:rsid w:val="009134D5"/>
    <w:rsid w:val="00923B76"/>
    <w:rsid w:val="00944932"/>
    <w:rsid w:val="00945EA2"/>
    <w:rsid w:val="0096010D"/>
    <w:rsid w:val="00960C54"/>
    <w:rsid w:val="009637B5"/>
    <w:rsid w:val="00967305"/>
    <w:rsid w:val="00967B18"/>
    <w:rsid w:val="009702E5"/>
    <w:rsid w:val="00972451"/>
    <w:rsid w:val="00983AF0"/>
    <w:rsid w:val="009A6C8A"/>
    <w:rsid w:val="009B0334"/>
    <w:rsid w:val="009B105A"/>
    <w:rsid w:val="009B5D9F"/>
    <w:rsid w:val="009D0DBB"/>
    <w:rsid w:val="009D44FD"/>
    <w:rsid w:val="009D6DE3"/>
    <w:rsid w:val="009E136A"/>
    <w:rsid w:val="009E5FDB"/>
    <w:rsid w:val="00A06425"/>
    <w:rsid w:val="00A45982"/>
    <w:rsid w:val="00A561F3"/>
    <w:rsid w:val="00A62A4C"/>
    <w:rsid w:val="00A804C2"/>
    <w:rsid w:val="00A862AB"/>
    <w:rsid w:val="00A95064"/>
    <w:rsid w:val="00A9778D"/>
    <w:rsid w:val="00A9789B"/>
    <w:rsid w:val="00AA04A6"/>
    <w:rsid w:val="00AB073C"/>
    <w:rsid w:val="00AB5F1E"/>
    <w:rsid w:val="00AC0A47"/>
    <w:rsid w:val="00AC1D3C"/>
    <w:rsid w:val="00AC1F2E"/>
    <w:rsid w:val="00AC4561"/>
    <w:rsid w:val="00AC7796"/>
    <w:rsid w:val="00AD0AAB"/>
    <w:rsid w:val="00AD297C"/>
    <w:rsid w:val="00B0751B"/>
    <w:rsid w:val="00B11BA9"/>
    <w:rsid w:val="00B16625"/>
    <w:rsid w:val="00B31095"/>
    <w:rsid w:val="00B350C6"/>
    <w:rsid w:val="00B50446"/>
    <w:rsid w:val="00B53565"/>
    <w:rsid w:val="00B649B0"/>
    <w:rsid w:val="00B65730"/>
    <w:rsid w:val="00B871B6"/>
    <w:rsid w:val="00B90A00"/>
    <w:rsid w:val="00B916AC"/>
    <w:rsid w:val="00B9614D"/>
    <w:rsid w:val="00BA6476"/>
    <w:rsid w:val="00BB2A34"/>
    <w:rsid w:val="00BC1E95"/>
    <w:rsid w:val="00BE3C0C"/>
    <w:rsid w:val="00C27634"/>
    <w:rsid w:val="00C31C9A"/>
    <w:rsid w:val="00C328A8"/>
    <w:rsid w:val="00C64B1B"/>
    <w:rsid w:val="00C727F5"/>
    <w:rsid w:val="00C72E9D"/>
    <w:rsid w:val="00C74DB0"/>
    <w:rsid w:val="00C826B0"/>
    <w:rsid w:val="00CB51F0"/>
    <w:rsid w:val="00CC1C6D"/>
    <w:rsid w:val="00CC6611"/>
    <w:rsid w:val="00CD49B7"/>
    <w:rsid w:val="00CD5EB0"/>
    <w:rsid w:val="00CD6E50"/>
    <w:rsid w:val="00CE0D57"/>
    <w:rsid w:val="00CF575A"/>
    <w:rsid w:val="00D03982"/>
    <w:rsid w:val="00D11F90"/>
    <w:rsid w:val="00D148C7"/>
    <w:rsid w:val="00D158B0"/>
    <w:rsid w:val="00D15B33"/>
    <w:rsid w:val="00D208A4"/>
    <w:rsid w:val="00D22829"/>
    <w:rsid w:val="00D23ABA"/>
    <w:rsid w:val="00D85E42"/>
    <w:rsid w:val="00D92544"/>
    <w:rsid w:val="00DB6C75"/>
    <w:rsid w:val="00DC2DF0"/>
    <w:rsid w:val="00DE6BE6"/>
    <w:rsid w:val="00DF1FC5"/>
    <w:rsid w:val="00DF4E21"/>
    <w:rsid w:val="00E00426"/>
    <w:rsid w:val="00E00FD9"/>
    <w:rsid w:val="00E02336"/>
    <w:rsid w:val="00E04104"/>
    <w:rsid w:val="00E12C07"/>
    <w:rsid w:val="00E142E2"/>
    <w:rsid w:val="00E14C33"/>
    <w:rsid w:val="00E157F5"/>
    <w:rsid w:val="00E1670B"/>
    <w:rsid w:val="00E31CA3"/>
    <w:rsid w:val="00E462D3"/>
    <w:rsid w:val="00E54F30"/>
    <w:rsid w:val="00E57735"/>
    <w:rsid w:val="00E6732D"/>
    <w:rsid w:val="00E85569"/>
    <w:rsid w:val="00EA0C76"/>
    <w:rsid w:val="00EA37B1"/>
    <w:rsid w:val="00EC4B34"/>
    <w:rsid w:val="00EC5127"/>
    <w:rsid w:val="00ED23C5"/>
    <w:rsid w:val="00ED391C"/>
    <w:rsid w:val="00ED7205"/>
    <w:rsid w:val="00ED7B3A"/>
    <w:rsid w:val="00EE3796"/>
    <w:rsid w:val="00EF1BE6"/>
    <w:rsid w:val="00F203A7"/>
    <w:rsid w:val="00F26AA1"/>
    <w:rsid w:val="00F27185"/>
    <w:rsid w:val="00F458C8"/>
    <w:rsid w:val="00F50196"/>
    <w:rsid w:val="00F53EE6"/>
    <w:rsid w:val="00F57F63"/>
    <w:rsid w:val="00F73867"/>
    <w:rsid w:val="00F750E2"/>
    <w:rsid w:val="00F84773"/>
    <w:rsid w:val="00F93F23"/>
    <w:rsid w:val="00FA1CAB"/>
    <w:rsid w:val="00FB71F0"/>
    <w:rsid w:val="00FC3AFC"/>
    <w:rsid w:val="00FD7F78"/>
    <w:rsid w:val="00FE3C6F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AF842BFF-4CA2-452B-B3AC-C17381FD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2C0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  <w:style w:type="paragraph" w:customStyle="1" w:styleId="pf0">
    <w:name w:val="pf0"/>
    <w:basedOn w:val="Normalny"/>
    <w:rsid w:val="00042466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9D44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EC7BE-C738-4B46-A6EA-49A4F8A4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1826</Words>
  <Characters>12711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 Joanna</cp:lastModifiedBy>
  <cp:revision>2</cp:revision>
  <cp:lastPrinted>2024-12-02T13:37:00Z</cp:lastPrinted>
  <dcterms:created xsi:type="dcterms:W3CDTF">2024-12-09T13:56:00Z</dcterms:created>
  <dcterms:modified xsi:type="dcterms:W3CDTF">2024-12-09T13:56:00Z</dcterms:modified>
</cp:coreProperties>
</file>